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52F" w:rsidRPr="00B3252F" w:rsidRDefault="00B3252F" w:rsidP="00B3252F">
      <w:pPr>
        <w:spacing w:line="440" w:lineRule="exact"/>
        <w:jc w:val="center"/>
        <w:outlineLvl w:val="1"/>
        <w:rPr>
          <w:rFonts w:ascii="標楷體" w:eastAsia="標楷體" w:hAnsi="標楷體"/>
        </w:rPr>
      </w:pPr>
      <w:r w:rsidRPr="00B3252F">
        <w:rPr>
          <w:rFonts w:ascii="標楷體" w:eastAsia="標楷體" w:hAnsi="標楷體"/>
          <w:b/>
          <w:bCs/>
          <w:kern w:val="0"/>
          <w:sz w:val="28"/>
          <w:szCs w:val="28"/>
        </w:rPr>
        <w:t>10</w:t>
      </w:r>
      <w:r w:rsidRPr="00B3252F">
        <w:rPr>
          <w:rFonts w:ascii="標楷體" w:eastAsia="標楷體" w:hAnsi="標楷體" w:hint="eastAsia"/>
          <w:b/>
          <w:bCs/>
          <w:kern w:val="0"/>
          <w:sz w:val="28"/>
          <w:szCs w:val="28"/>
        </w:rPr>
        <w:t>7學年度教育部國民及學前教育署高級中等學校身心障礙學生鑑定</w:t>
      </w:r>
      <w:r w:rsidRPr="00B3252F">
        <w:rPr>
          <w:rFonts w:eastAsia="標楷體" w:hAnsi="標楷體" w:hint="eastAsia"/>
          <w:b/>
          <w:bCs/>
          <w:kern w:val="0"/>
          <w:sz w:val="28"/>
          <w:szCs w:val="28"/>
        </w:rPr>
        <w:t>屏東區</w:t>
      </w:r>
      <w:r w:rsidRPr="00B3252F">
        <w:rPr>
          <w:rFonts w:ascii="標楷體" w:eastAsia="標楷體" w:hAnsi="標楷體" w:hint="eastAsia"/>
          <w:b/>
          <w:sz w:val="28"/>
          <w:szCs w:val="28"/>
        </w:rPr>
        <w:t>工作時程表</w:t>
      </w:r>
    </w:p>
    <w:tbl>
      <w:tblPr>
        <w:tblW w:w="47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2290"/>
        <w:gridCol w:w="1264"/>
        <w:gridCol w:w="5142"/>
        <w:gridCol w:w="1080"/>
      </w:tblGrid>
      <w:tr w:rsidR="00B3252F" w:rsidRPr="00B3252F" w:rsidTr="000C4F38">
        <w:trPr>
          <w:trHeight w:val="264"/>
          <w:tblHeader/>
          <w:jc w:val="center"/>
        </w:trPr>
        <w:tc>
          <w:tcPr>
            <w:tcW w:w="258" w:type="pct"/>
            <w:vAlign w:val="center"/>
          </w:tcPr>
          <w:p w:rsidR="00B3252F" w:rsidRPr="00B3252F" w:rsidRDefault="00B3252F" w:rsidP="000C4F38">
            <w:pPr>
              <w:spacing w:line="320" w:lineRule="exact"/>
              <w:ind w:leftChars="-39" w:left="-94" w:rightChars="-34" w:right="-82"/>
              <w:jc w:val="center"/>
              <w:rPr>
                <w:rFonts w:eastAsia="標楷體"/>
                <w:b/>
              </w:rPr>
            </w:pPr>
            <w:r w:rsidRPr="00B3252F">
              <w:rPr>
                <w:rFonts w:eastAsia="標楷體" w:hAnsi="標楷體"/>
                <w:b/>
              </w:rPr>
              <w:t>序號</w:t>
            </w:r>
          </w:p>
        </w:tc>
        <w:tc>
          <w:tcPr>
            <w:tcW w:w="1111" w:type="pct"/>
            <w:vAlign w:val="center"/>
          </w:tcPr>
          <w:p w:rsidR="00B3252F" w:rsidRPr="00B3252F" w:rsidRDefault="00B3252F" w:rsidP="000C4F38">
            <w:pPr>
              <w:spacing w:line="320" w:lineRule="exact"/>
              <w:jc w:val="center"/>
              <w:rPr>
                <w:rFonts w:ascii="標楷體" w:eastAsia="標楷體" w:hAnsi="標楷體"/>
                <w:b/>
              </w:rPr>
            </w:pPr>
            <w:r w:rsidRPr="00B3252F">
              <w:rPr>
                <w:rFonts w:ascii="標楷體" w:eastAsia="標楷體" w:hAnsi="標楷體" w:hint="eastAsia"/>
                <w:b/>
              </w:rPr>
              <w:t>工作項目</w:t>
            </w:r>
          </w:p>
        </w:tc>
        <w:tc>
          <w:tcPr>
            <w:tcW w:w="613" w:type="pct"/>
            <w:vAlign w:val="center"/>
          </w:tcPr>
          <w:p w:rsidR="00B3252F" w:rsidRPr="00B3252F" w:rsidRDefault="00B3252F" w:rsidP="000C4F38">
            <w:pPr>
              <w:spacing w:line="320" w:lineRule="exact"/>
              <w:jc w:val="center"/>
              <w:rPr>
                <w:rFonts w:eastAsia="標楷體"/>
                <w:b/>
              </w:rPr>
            </w:pPr>
            <w:r w:rsidRPr="00B3252F">
              <w:rPr>
                <w:rFonts w:eastAsia="標楷體" w:hAnsi="標楷體"/>
                <w:b/>
              </w:rPr>
              <w:t>日期</w:t>
            </w:r>
          </w:p>
        </w:tc>
        <w:tc>
          <w:tcPr>
            <w:tcW w:w="2494" w:type="pct"/>
            <w:vAlign w:val="center"/>
          </w:tcPr>
          <w:p w:rsidR="00B3252F" w:rsidRPr="00B3252F" w:rsidRDefault="00B3252F" w:rsidP="000C4F38">
            <w:pPr>
              <w:spacing w:line="320" w:lineRule="exact"/>
              <w:ind w:leftChars="-19" w:left="-46" w:rightChars="-12" w:right="-29"/>
              <w:jc w:val="center"/>
              <w:rPr>
                <w:rFonts w:ascii="標楷體" w:eastAsia="標楷體" w:hAnsi="標楷體"/>
                <w:b/>
              </w:rPr>
            </w:pPr>
            <w:r w:rsidRPr="00B3252F">
              <w:rPr>
                <w:rFonts w:ascii="標楷體" w:eastAsia="標楷體" w:hAnsi="標楷體" w:hint="eastAsia"/>
                <w:b/>
              </w:rPr>
              <w:t>作業內容說明</w:t>
            </w:r>
          </w:p>
        </w:tc>
        <w:tc>
          <w:tcPr>
            <w:tcW w:w="524" w:type="pct"/>
            <w:vAlign w:val="center"/>
          </w:tcPr>
          <w:p w:rsidR="00B3252F" w:rsidRPr="00B3252F" w:rsidRDefault="00B3252F" w:rsidP="000C4F38">
            <w:pPr>
              <w:spacing w:line="320" w:lineRule="exact"/>
              <w:ind w:leftChars="-27" w:left="-65" w:rightChars="-13" w:right="-31"/>
              <w:jc w:val="center"/>
              <w:rPr>
                <w:rFonts w:ascii="標楷體" w:eastAsia="標楷體" w:hAnsi="標楷體"/>
                <w:b/>
              </w:rPr>
            </w:pPr>
            <w:r w:rsidRPr="00B3252F">
              <w:rPr>
                <w:rFonts w:ascii="標楷體" w:eastAsia="標楷體" w:hAnsi="標楷體" w:hint="eastAsia"/>
                <w:b/>
              </w:rPr>
              <w:t>負責單位</w:t>
            </w:r>
          </w:p>
        </w:tc>
      </w:tr>
      <w:tr w:rsidR="00B3252F" w:rsidRPr="00B3252F" w:rsidTr="000C4F38">
        <w:trPr>
          <w:trHeight w:val="481"/>
          <w:jc w:val="center"/>
        </w:trPr>
        <w:tc>
          <w:tcPr>
            <w:tcW w:w="258" w:type="pct"/>
            <w:vAlign w:val="center"/>
          </w:tcPr>
          <w:p w:rsidR="00B3252F" w:rsidRPr="00B3252F" w:rsidRDefault="00B3252F" w:rsidP="000C4F38">
            <w:pPr>
              <w:spacing w:line="320" w:lineRule="exact"/>
              <w:jc w:val="distribute"/>
              <w:rPr>
                <w:rFonts w:eastAsia="標楷體"/>
              </w:rPr>
            </w:pPr>
            <w:r w:rsidRPr="00B3252F">
              <w:rPr>
                <w:rFonts w:eastAsia="標楷體" w:hint="eastAsia"/>
              </w:rPr>
              <w:t>1</w:t>
            </w:r>
          </w:p>
        </w:tc>
        <w:tc>
          <w:tcPr>
            <w:tcW w:w="1111" w:type="pct"/>
            <w:vAlign w:val="center"/>
          </w:tcPr>
          <w:p w:rsidR="00B3252F" w:rsidRPr="00B3252F" w:rsidRDefault="00B3252F" w:rsidP="000C4F38">
            <w:pPr>
              <w:spacing w:line="320" w:lineRule="exact"/>
              <w:ind w:leftChars="-12" w:left="-29" w:rightChars="-15" w:right="-36" w:firstLineChars="5" w:firstLine="12"/>
              <w:rPr>
                <w:rFonts w:ascii="標楷體" w:eastAsia="標楷體" w:hAnsi="標楷體"/>
              </w:rPr>
            </w:pPr>
            <w:r w:rsidRPr="00B3252F">
              <w:rPr>
                <w:rFonts w:ascii="標楷體" w:eastAsia="標楷體" w:hAnsi="標楷體" w:hint="eastAsia"/>
              </w:rPr>
              <w:t>全國鑑定說明會</w:t>
            </w:r>
          </w:p>
        </w:tc>
        <w:tc>
          <w:tcPr>
            <w:tcW w:w="613" w:type="pct"/>
            <w:vAlign w:val="center"/>
          </w:tcPr>
          <w:p w:rsidR="00B3252F" w:rsidRPr="00B3252F" w:rsidRDefault="00B3252F" w:rsidP="000C4F38">
            <w:pPr>
              <w:spacing w:line="320" w:lineRule="exact"/>
              <w:ind w:leftChars="-32" w:left="-77" w:rightChars="-28" w:right="-67"/>
              <w:jc w:val="center"/>
              <w:rPr>
                <w:rFonts w:eastAsia="標楷體"/>
              </w:rPr>
            </w:pPr>
            <w:r w:rsidRPr="00B3252F">
              <w:rPr>
                <w:rFonts w:eastAsia="標楷體"/>
              </w:rPr>
              <w:t>08/31</w:t>
            </w:r>
          </w:p>
        </w:tc>
        <w:tc>
          <w:tcPr>
            <w:tcW w:w="2494" w:type="pct"/>
            <w:vAlign w:val="center"/>
          </w:tcPr>
          <w:p w:rsidR="00B3252F" w:rsidRPr="00B3252F" w:rsidRDefault="00B3252F" w:rsidP="000C4F38">
            <w:pPr>
              <w:spacing w:line="320" w:lineRule="exact"/>
              <w:ind w:leftChars="-19" w:left="201" w:rightChars="-12" w:right="-29" w:hangingChars="103" w:hanging="247"/>
              <w:rPr>
                <w:rFonts w:ascii="標楷體" w:eastAsia="標楷體" w:hAnsi="標楷體"/>
              </w:rPr>
            </w:pPr>
            <w:r w:rsidRPr="00B3252F">
              <w:rPr>
                <w:rFonts w:ascii="標楷體" w:eastAsia="標楷體" w:hAnsi="標楷體" w:hint="eastAsia"/>
              </w:rPr>
              <w:t>1.總召學校鑑定中心辦理全國學年度鑑定說明會，並進行教育部特殊教育通報網（以下簡稱特通網）分區提報區間設定。</w:t>
            </w:r>
          </w:p>
          <w:p w:rsidR="00B3252F" w:rsidRPr="00B3252F" w:rsidRDefault="00B3252F" w:rsidP="000C4F38">
            <w:pPr>
              <w:spacing w:line="320" w:lineRule="exact"/>
              <w:ind w:leftChars="-19" w:left="206" w:rightChars="-12" w:right="-29" w:hangingChars="105" w:hanging="252"/>
              <w:rPr>
                <w:rFonts w:ascii="標楷體" w:eastAsia="標楷體" w:hAnsi="標楷體"/>
              </w:rPr>
            </w:pPr>
            <w:r w:rsidRPr="00B3252F">
              <w:rPr>
                <w:rFonts w:ascii="標楷體" w:eastAsia="標楷體" w:hAnsi="標楷體" w:hint="eastAsia"/>
              </w:rPr>
              <w:t>2.出席人員：14分區學校業務承辦人。</w:t>
            </w:r>
          </w:p>
          <w:p w:rsidR="00B3252F" w:rsidRPr="00B3252F" w:rsidRDefault="00B3252F" w:rsidP="000C4F38">
            <w:pPr>
              <w:spacing w:line="320" w:lineRule="exact"/>
              <w:ind w:leftChars="-19" w:left="206" w:rightChars="-12" w:right="-29" w:hangingChars="105" w:hanging="252"/>
              <w:rPr>
                <w:rFonts w:ascii="標楷體" w:eastAsia="標楷體" w:hAnsi="標楷體"/>
              </w:rPr>
            </w:pPr>
            <w:r w:rsidRPr="00B3252F">
              <w:rPr>
                <w:rFonts w:ascii="標楷體" w:eastAsia="標楷體" w:hAnsi="標楷體" w:hint="eastAsia"/>
              </w:rPr>
              <w:t>3.國教署函文所轄各學校學年度鑑定提報作業時程及注意事項。</w:t>
            </w:r>
          </w:p>
        </w:tc>
        <w:tc>
          <w:tcPr>
            <w:tcW w:w="524" w:type="pct"/>
            <w:vAlign w:val="center"/>
          </w:tcPr>
          <w:p w:rsidR="00B3252F" w:rsidRPr="00B3252F" w:rsidRDefault="00B3252F" w:rsidP="000C4F38">
            <w:pPr>
              <w:spacing w:line="320" w:lineRule="exact"/>
              <w:ind w:leftChars="-27" w:left="-65" w:rightChars="-13" w:right="-31"/>
              <w:jc w:val="center"/>
              <w:rPr>
                <w:rFonts w:ascii="標楷體" w:eastAsia="標楷體" w:hAnsi="標楷體"/>
              </w:rPr>
            </w:pPr>
            <w:r w:rsidRPr="00B3252F">
              <w:rPr>
                <w:rFonts w:ascii="標楷體" w:eastAsia="標楷體" w:hAnsi="標楷體" w:hint="eastAsia"/>
              </w:rPr>
              <w:t>總召學校</w:t>
            </w:r>
          </w:p>
        </w:tc>
      </w:tr>
      <w:tr w:rsidR="00B3252F" w:rsidRPr="00B3252F" w:rsidTr="000C4F38">
        <w:trPr>
          <w:trHeight w:val="481"/>
          <w:jc w:val="center"/>
        </w:trPr>
        <w:tc>
          <w:tcPr>
            <w:tcW w:w="258" w:type="pct"/>
            <w:vAlign w:val="center"/>
          </w:tcPr>
          <w:p w:rsidR="00B3252F" w:rsidRPr="00B3252F" w:rsidRDefault="00B3252F" w:rsidP="000C4F38">
            <w:pPr>
              <w:spacing w:line="320" w:lineRule="exact"/>
              <w:jc w:val="center"/>
              <w:rPr>
                <w:rFonts w:eastAsia="標楷體"/>
              </w:rPr>
            </w:pPr>
            <w:r w:rsidRPr="00B3252F">
              <w:rPr>
                <w:rFonts w:eastAsia="標楷體" w:hint="eastAsia"/>
              </w:rPr>
              <w:t>2</w:t>
            </w:r>
          </w:p>
        </w:tc>
        <w:tc>
          <w:tcPr>
            <w:tcW w:w="1111" w:type="pct"/>
            <w:vAlign w:val="center"/>
          </w:tcPr>
          <w:p w:rsidR="00B3252F" w:rsidRPr="00B3252F" w:rsidRDefault="00B3252F" w:rsidP="000C4F38">
            <w:pPr>
              <w:spacing w:line="320" w:lineRule="exact"/>
              <w:ind w:leftChars="-12" w:left="-29" w:rightChars="-15" w:right="-36" w:firstLineChars="5" w:firstLine="12"/>
              <w:rPr>
                <w:rFonts w:ascii="標楷體" w:eastAsia="標楷體" w:hAnsi="標楷體"/>
              </w:rPr>
            </w:pPr>
            <w:r w:rsidRPr="00B3252F">
              <w:rPr>
                <w:rFonts w:ascii="標楷體" w:eastAsia="標楷體" w:hAnsi="標楷體" w:hint="eastAsia"/>
              </w:rPr>
              <w:t>分區鑑定說明會</w:t>
            </w:r>
          </w:p>
        </w:tc>
        <w:tc>
          <w:tcPr>
            <w:tcW w:w="613" w:type="pct"/>
            <w:vAlign w:val="center"/>
          </w:tcPr>
          <w:p w:rsidR="00B3252F" w:rsidRPr="00B3252F" w:rsidRDefault="00B3252F" w:rsidP="000C4F38">
            <w:pPr>
              <w:spacing w:line="320" w:lineRule="exact"/>
              <w:ind w:leftChars="-32" w:left="-77" w:rightChars="-28" w:right="-67"/>
              <w:jc w:val="center"/>
              <w:rPr>
                <w:rFonts w:eastAsia="標楷體"/>
              </w:rPr>
            </w:pPr>
            <w:r w:rsidRPr="00B3252F">
              <w:rPr>
                <w:rFonts w:eastAsia="標楷體"/>
              </w:rPr>
              <w:t>09/</w:t>
            </w:r>
            <w:r w:rsidRPr="00B3252F">
              <w:rPr>
                <w:rFonts w:eastAsia="標楷體" w:hint="eastAsia"/>
              </w:rPr>
              <w:t>06</w:t>
            </w:r>
          </w:p>
        </w:tc>
        <w:tc>
          <w:tcPr>
            <w:tcW w:w="2494" w:type="pct"/>
            <w:vAlign w:val="center"/>
          </w:tcPr>
          <w:p w:rsidR="00B3252F" w:rsidRPr="00B3252F" w:rsidRDefault="00B3252F" w:rsidP="000C4F38">
            <w:pPr>
              <w:spacing w:line="320" w:lineRule="exact"/>
              <w:ind w:leftChars="-19" w:left="204" w:rightChars="-12" w:right="-29" w:hangingChars="104" w:hanging="250"/>
              <w:rPr>
                <w:rFonts w:ascii="標楷體" w:eastAsia="標楷體" w:hAnsi="標楷體"/>
              </w:rPr>
            </w:pPr>
            <w:r w:rsidRPr="00B3252F">
              <w:rPr>
                <w:rFonts w:ascii="標楷體" w:eastAsia="標楷體" w:hAnsi="標楷體" w:hint="eastAsia"/>
              </w:rPr>
              <w:t>1.各分區學校辦理第1梯次鑑定分區說明會，並進行學校端特通網提報區間設定。</w:t>
            </w:r>
          </w:p>
          <w:p w:rsidR="00B3252F" w:rsidRPr="00B3252F" w:rsidRDefault="00B3252F" w:rsidP="000C4F38">
            <w:pPr>
              <w:spacing w:line="320" w:lineRule="exact"/>
              <w:ind w:leftChars="-19" w:left="-46" w:rightChars="-12" w:right="-29"/>
              <w:rPr>
                <w:rFonts w:ascii="標楷體" w:eastAsia="標楷體" w:hAnsi="標楷體"/>
              </w:rPr>
            </w:pPr>
            <w:r w:rsidRPr="00B3252F">
              <w:rPr>
                <w:rFonts w:ascii="標楷體" w:eastAsia="標楷體" w:hAnsi="標楷體" w:hint="eastAsia"/>
              </w:rPr>
              <w:t>2.出席人員：各學校業務承辦人及心評人員。</w:t>
            </w:r>
          </w:p>
          <w:p w:rsidR="00B3252F" w:rsidRPr="00B3252F" w:rsidRDefault="00B3252F" w:rsidP="000C4F38">
            <w:pPr>
              <w:spacing w:line="320" w:lineRule="exact"/>
              <w:ind w:leftChars="-20" w:left="204" w:rightChars="-12" w:right="-29" w:hangingChars="105" w:hanging="252"/>
              <w:rPr>
                <w:rFonts w:ascii="標楷體" w:eastAsia="標楷體" w:hAnsi="標楷體"/>
              </w:rPr>
            </w:pPr>
            <w:r w:rsidRPr="00B3252F">
              <w:rPr>
                <w:rFonts w:ascii="標楷體" w:eastAsia="標楷體" w:hAnsi="標楷體" w:hint="eastAsia"/>
              </w:rPr>
              <w:t>3.分區學校函文所轄各學校分區鑑定提報作業時程及注意事項。</w:t>
            </w:r>
          </w:p>
        </w:tc>
        <w:tc>
          <w:tcPr>
            <w:tcW w:w="524" w:type="pct"/>
            <w:vAlign w:val="center"/>
          </w:tcPr>
          <w:p w:rsidR="00B3252F" w:rsidRPr="00B3252F" w:rsidRDefault="00B3252F" w:rsidP="000C4F38">
            <w:pPr>
              <w:spacing w:line="320" w:lineRule="exact"/>
              <w:ind w:leftChars="-27" w:left="-65" w:rightChars="-13" w:right="-31"/>
              <w:jc w:val="center"/>
              <w:rPr>
                <w:rFonts w:ascii="標楷體" w:eastAsia="標楷體" w:hAnsi="標楷體"/>
              </w:rPr>
            </w:pPr>
            <w:r w:rsidRPr="00B3252F">
              <w:rPr>
                <w:rFonts w:ascii="標楷體" w:eastAsia="標楷體" w:hAnsi="標楷體" w:hint="eastAsia"/>
              </w:rPr>
              <w:t>分區學校</w:t>
            </w:r>
          </w:p>
        </w:tc>
      </w:tr>
      <w:tr w:rsidR="00B3252F" w:rsidRPr="00B3252F" w:rsidTr="000C4F38">
        <w:trPr>
          <w:trHeight w:val="1495"/>
          <w:jc w:val="center"/>
        </w:trPr>
        <w:tc>
          <w:tcPr>
            <w:tcW w:w="258" w:type="pct"/>
            <w:vMerge w:val="restart"/>
            <w:vAlign w:val="center"/>
          </w:tcPr>
          <w:p w:rsidR="00B3252F" w:rsidRPr="00B3252F" w:rsidRDefault="00B3252F" w:rsidP="000C4F38">
            <w:pPr>
              <w:spacing w:line="320" w:lineRule="exact"/>
              <w:jc w:val="center"/>
              <w:rPr>
                <w:rFonts w:eastAsia="標楷體"/>
              </w:rPr>
            </w:pPr>
            <w:r w:rsidRPr="00B3252F">
              <w:rPr>
                <w:rFonts w:eastAsia="標楷體" w:hint="eastAsia"/>
              </w:rPr>
              <w:t>3</w:t>
            </w:r>
          </w:p>
        </w:tc>
        <w:tc>
          <w:tcPr>
            <w:tcW w:w="1111" w:type="pct"/>
            <w:vMerge w:val="restart"/>
            <w:vAlign w:val="center"/>
          </w:tcPr>
          <w:p w:rsidR="00B3252F" w:rsidRPr="00B3252F" w:rsidRDefault="00B3252F" w:rsidP="000C4F38">
            <w:pPr>
              <w:spacing w:line="320" w:lineRule="exact"/>
              <w:ind w:leftChars="-12" w:left="-29" w:rightChars="-15" w:right="-36" w:firstLineChars="5" w:firstLine="12"/>
              <w:rPr>
                <w:rFonts w:ascii="標楷體" w:eastAsia="標楷體" w:hAnsi="標楷體"/>
              </w:rPr>
            </w:pPr>
            <w:r w:rsidRPr="00B3252F">
              <w:rPr>
                <w:rFonts w:ascii="標楷體" w:eastAsia="標楷體" w:hAnsi="標楷體" w:hint="eastAsia"/>
              </w:rPr>
              <w:t>第1梯次鑑定</w:t>
            </w:r>
          </w:p>
          <w:p w:rsidR="00B3252F" w:rsidRPr="00B3252F" w:rsidRDefault="00B3252F" w:rsidP="000C4F38">
            <w:pPr>
              <w:spacing w:line="320" w:lineRule="exact"/>
              <w:ind w:leftChars="-12" w:left="-29" w:rightChars="-15" w:right="-36" w:firstLineChars="5" w:firstLine="12"/>
              <w:rPr>
                <w:rFonts w:ascii="標楷體" w:eastAsia="標楷體" w:hAnsi="標楷體"/>
              </w:rPr>
            </w:pPr>
            <w:r w:rsidRPr="00B3252F">
              <w:rPr>
                <w:rFonts w:ascii="標楷體" w:eastAsia="標楷體" w:hAnsi="標楷體" w:hint="eastAsia"/>
              </w:rPr>
              <w:t>學校端提報作業</w:t>
            </w:r>
          </w:p>
        </w:tc>
        <w:tc>
          <w:tcPr>
            <w:tcW w:w="613" w:type="pct"/>
            <w:vAlign w:val="center"/>
          </w:tcPr>
          <w:p w:rsidR="00B3252F" w:rsidRPr="00B3252F" w:rsidRDefault="00B3252F" w:rsidP="000C4F38">
            <w:pPr>
              <w:spacing w:line="320" w:lineRule="exact"/>
              <w:ind w:leftChars="-32" w:left="-77" w:rightChars="-28" w:right="-67"/>
              <w:jc w:val="center"/>
              <w:rPr>
                <w:rFonts w:eastAsia="標楷體"/>
                <w:spacing w:val="-20"/>
              </w:rPr>
            </w:pPr>
            <w:r w:rsidRPr="00B3252F">
              <w:rPr>
                <w:rFonts w:eastAsia="標楷體"/>
              </w:rPr>
              <w:t>09/</w:t>
            </w:r>
            <w:r w:rsidRPr="00B3252F">
              <w:rPr>
                <w:rFonts w:eastAsia="標楷體" w:hint="eastAsia"/>
              </w:rPr>
              <w:t>11</w:t>
            </w:r>
            <w:r w:rsidRPr="00B3252F">
              <w:rPr>
                <w:rFonts w:eastAsia="標楷體"/>
              </w:rPr>
              <w:t>-</w:t>
            </w:r>
            <w:r w:rsidRPr="00B3252F">
              <w:rPr>
                <w:rFonts w:eastAsia="標楷體" w:hint="eastAsia"/>
              </w:rPr>
              <w:t>9/20</w:t>
            </w:r>
          </w:p>
        </w:tc>
        <w:tc>
          <w:tcPr>
            <w:tcW w:w="2494" w:type="pct"/>
            <w:vAlign w:val="center"/>
          </w:tcPr>
          <w:p w:rsidR="00B3252F" w:rsidRPr="00B3252F" w:rsidRDefault="00B3252F" w:rsidP="000C4F38">
            <w:pPr>
              <w:spacing w:line="320" w:lineRule="exact"/>
              <w:ind w:leftChars="-19" w:left="208" w:rightChars="-12" w:right="-29" w:hangingChars="106" w:hanging="254"/>
              <w:rPr>
                <w:rFonts w:ascii="標楷體" w:eastAsia="標楷體" w:hAnsi="標楷體"/>
              </w:rPr>
            </w:pPr>
            <w:r w:rsidRPr="00B3252F">
              <w:rPr>
                <w:rFonts w:ascii="標楷體" w:eastAsia="標楷體" w:hAnsi="標楷體" w:hint="eastAsia"/>
              </w:rPr>
              <w:t>1.提報項目：新鑑定、重新鑑定、更改障礙類別鑑定、放</w:t>
            </w:r>
            <w:bookmarkStart w:id="0" w:name="_GoBack"/>
            <w:bookmarkEnd w:id="0"/>
            <w:r w:rsidRPr="00B3252F">
              <w:rPr>
                <w:rFonts w:ascii="標楷體" w:eastAsia="標楷體" w:hAnsi="標楷體" w:hint="eastAsia"/>
              </w:rPr>
              <w:t>棄特殊教育學生身分。</w:t>
            </w:r>
          </w:p>
          <w:p w:rsidR="00B3252F" w:rsidRPr="00B3252F" w:rsidRDefault="00B3252F" w:rsidP="000C4F38">
            <w:pPr>
              <w:spacing w:line="320" w:lineRule="exact"/>
              <w:ind w:leftChars="-19" w:left="208" w:rightChars="-12" w:right="-29" w:hangingChars="106" w:hanging="254"/>
              <w:rPr>
                <w:rFonts w:ascii="標楷體" w:eastAsia="標楷體" w:hAnsi="標楷體"/>
              </w:rPr>
            </w:pPr>
            <w:r w:rsidRPr="00B3252F">
              <w:rPr>
                <w:rFonts w:ascii="標楷體" w:eastAsia="標楷體" w:hAnsi="標楷體" w:hint="eastAsia"/>
              </w:rPr>
              <w:t>2.各學校業務承辦人進行校內特教鑑定提報相關作業宣導。</w:t>
            </w:r>
          </w:p>
          <w:p w:rsidR="00B3252F" w:rsidRPr="00B3252F" w:rsidRDefault="00B3252F" w:rsidP="00B3252F">
            <w:pPr>
              <w:spacing w:line="320" w:lineRule="exact"/>
              <w:ind w:leftChars="-19" w:left="208" w:rightChars="-12" w:right="-29" w:hangingChars="106" w:hanging="254"/>
              <w:rPr>
                <w:rFonts w:ascii="標楷體" w:eastAsia="標楷體" w:hAnsi="標楷體"/>
              </w:rPr>
            </w:pPr>
            <w:r w:rsidRPr="00B3252F">
              <w:rPr>
                <w:rFonts w:ascii="標楷體" w:eastAsia="標楷體" w:hAnsi="標楷體" w:hint="eastAsia"/>
              </w:rPr>
              <w:t>3.各學校於特通網線上提報有特殊教育需求之身心障礙學生及放棄特殊教育學生身分之學生。</w:t>
            </w:r>
          </w:p>
          <w:p w:rsidR="00B3252F" w:rsidRPr="00B3252F" w:rsidRDefault="00B3252F" w:rsidP="00B3252F">
            <w:pPr>
              <w:spacing w:line="320" w:lineRule="exact"/>
              <w:ind w:leftChars="-19" w:left="208" w:rightChars="-12" w:right="-29" w:hangingChars="106" w:hanging="254"/>
              <w:rPr>
                <w:rFonts w:ascii="標楷體" w:eastAsia="標楷體" w:hAnsi="標楷體" w:hint="eastAsia"/>
              </w:rPr>
            </w:pPr>
            <w:r w:rsidRPr="00B3252F">
              <w:rPr>
                <w:rFonts w:ascii="標楷體" w:eastAsia="標楷體" w:hAnsi="標楷體" w:hint="eastAsia"/>
              </w:rPr>
              <w:t>4.</w:t>
            </w:r>
            <w:r w:rsidRPr="00B3252F">
              <w:rPr>
                <w:rFonts w:ascii="標楷體" w:eastAsia="標楷體" w:hAnsi="標楷體" w:hint="eastAsia"/>
              </w:rPr>
              <w:t>各提報學校召開特殊教育推行委員會（以下簡稱特推會）審查，並於特通網勾選特推會審查結果。</w:t>
            </w:r>
          </w:p>
        </w:tc>
        <w:tc>
          <w:tcPr>
            <w:tcW w:w="524" w:type="pct"/>
            <w:vMerge w:val="restart"/>
            <w:vAlign w:val="center"/>
          </w:tcPr>
          <w:p w:rsidR="00B3252F" w:rsidRPr="00B3252F" w:rsidRDefault="00B3252F" w:rsidP="000C4F38">
            <w:pPr>
              <w:spacing w:line="320" w:lineRule="exact"/>
              <w:ind w:leftChars="-27" w:left="-65" w:rightChars="-13" w:right="-31"/>
              <w:jc w:val="center"/>
              <w:rPr>
                <w:rFonts w:ascii="標楷體" w:eastAsia="標楷體" w:hAnsi="標楷體"/>
                <w:spacing w:val="-20"/>
              </w:rPr>
            </w:pPr>
            <w:r w:rsidRPr="00B3252F">
              <w:rPr>
                <w:rFonts w:ascii="標楷體" w:eastAsia="標楷體" w:hAnsi="標楷體" w:hint="eastAsia"/>
              </w:rPr>
              <w:t>各高中職</w:t>
            </w:r>
          </w:p>
        </w:tc>
      </w:tr>
      <w:tr w:rsidR="00B3252F" w:rsidRPr="00B3252F" w:rsidTr="000C4F38">
        <w:trPr>
          <w:trHeight w:val="546"/>
          <w:jc w:val="center"/>
        </w:trPr>
        <w:tc>
          <w:tcPr>
            <w:tcW w:w="258" w:type="pct"/>
            <w:vMerge/>
            <w:vAlign w:val="center"/>
          </w:tcPr>
          <w:p w:rsidR="00B3252F" w:rsidRPr="00B3252F" w:rsidRDefault="00B3252F" w:rsidP="000C4F38">
            <w:pPr>
              <w:spacing w:line="320" w:lineRule="exact"/>
              <w:jc w:val="center"/>
              <w:rPr>
                <w:rFonts w:eastAsia="標楷體" w:hint="eastAsia"/>
              </w:rPr>
            </w:pPr>
          </w:p>
        </w:tc>
        <w:tc>
          <w:tcPr>
            <w:tcW w:w="1111" w:type="pct"/>
            <w:vMerge/>
            <w:vAlign w:val="center"/>
          </w:tcPr>
          <w:p w:rsidR="00B3252F" w:rsidRPr="00B3252F" w:rsidRDefault="00B3252F" w:rsidP="000C4F38">
            <w:pPr>
              <w:spacing w:line="320" w:lineRule="exact"/>
              <w:ind w:leftChars="-12" w:left="-29" w:rightChars="-15" w:right="-36" w:firstLineChars="5" w:firstLine="12"/>
              <w:rPr>
                <w:rFonts w:ascii="標楷體" w:eastAsia="標楷體" w:hAnsi="標楷體" w:hint="eastAsia"/>
                <w:highlight w:val="yellow"/>
              </w:rPr>
            </w:pPr>
          </w:p>
        </w:tc>
        <w:tc>
          <w:tcPr>
            <w:tcW w:w="613" w:type="pct"/>
            <w:vAlign w:val="center"/>
          </w:tcPr>
          <w:p w:rsidR="00B3252F" w:rsidRPr="00B3252F" w:rsidRDefault="00B3252F" w:rsidP="000C4F38">
            <w:pPr>
              <w:spacing w:line="320" w:lineRule="exact"/>
              <w:ind w:leftChars="-32" w:left="-77" w:rightChars="-28" w:right="-67"/>
              <w:jc w:val="center"/>
              <w:rPr>
                <w:rFonts w:eastAsia="標楷體"/>
              </w:rPr>
            </w:pPr>
            <w:r w:rsidRPr="00B3252F">
              <w:rPr>
                <w:rFonts w:eastAsia="標楷體" w:hint="eastAsia"/>
              </w:rPr>
              <w:t>9/21-9/28</w:t>
            </w:r>
          </w:p>
        </w:tc>
        <w:tc>
          <w:tcPr>
            <w:tcW w:w="2494" w:type="pct"/>
            <w:vAlign w:val="center"/>
          </w:tcPr>
          <w:p w:rsidR="00B3252F" w:rsidRPr="00B3252F" w:rsidRDefault="00B3252F" w:rsidP="000C4F38">
            <w:pPr>
              <w:spacing w:line="320" w:lineRule="exact"/>
              <w:ind w:leftChars="-19" w:left="208" w:rightChars="-12" w:right="-29" w:hangingChars="106" w:hanging="254"/>
              <w:rPr>
                <w:rFonts w:ascii="標楷體" w:eastAsia="標楷體" w:hAnsi="標楷體" w:hint="eastAsia"/>
              </w:rPr>
            </w:pPr>
            <w:r w:rsidRPr="00B3252F">
              <w:rPr>
                <w:rFonts w:ascii="標楷體" w:eastAsia="標楷體" w:hAnsi="標楷體" w:hint="eastAsia"/>
              </w:rPr>
              <w:t xml:space="preserve">各校進行校內心評配對派案（派案單送分區學校） </w:t>
            </w:r>
          </w:p>
        </w:tc>
        <w:tc>
          <w:tcPr>
            <w:tcW w:w="524" w:type="pct"/>
            <w:vMerge/>
            <w:vAlign w:val="center"/>
          </w:tcPr>
          <w:p w:rsidR="00B3252F" w:rsidRPr="00B3252F" w:rsidRDefault="00B3252F" w:rsidP="000C4F38">
            <w:pPr>
              <w:spacing w:line="320" w:lineRule="exact"/>
              <w:ind w:leftChars="-27" w:left="-65" w:rightChars="-13" w:right="-31"/>
              <w:jc w:val="center"/>
              <w:rPr>
                <w:rFonts w:ascii="標楷體" w:eastAsia="標楷體" w:hAnsi="標楷體" w:hint="eastAsia"/>
              </w:rPr>
            </w:pPr>
          </w:p>
        </w:tc>
      </w:tr>
      <w:tr w:rsidR="00B3252F" w:rsidRPr="00B3252F" w:rsidTr="000C4F38">
        <w:trPr>
          <w:trHeight w:val="574"/>
          <w:jc w:val="center"/>
        </w:trPr>
        <w:tc>
          <w:tcPr>
            <w:tcW w:w="258" w:type="pct"/>
            <w:vMerge/>
            <w:vAlign w:val="center"/>
          </w:tcPr>
          <w:p w:rsidR="00B3252F" w:rsidRPr="00B3252F" w:rsidRDefault="00B3252F" w:rsidP="000C4F38">
            <w:pPr>
              <w:spacing w:line="320" w:lineRule="exact"/>
              <w:jc w:val="center"/>
              <w:rPr>
                <w:rFonts w:eastAsia="標楷體" w:hint="eastAsia"/>
              </w:rPr>
            </w:pPr>
          </w:p>
        </w:tc>
        <w:tc>
          <w:tcPr>
            <w:tcW w:w="1111" w:type="pct"/>
            <w:vMerge/>
            <w:vAlign w:val="center"/>
          </w:tcPr>
          <w:p w:rsidR="00B3252F" w:rsidRPr="00B3252F" w:rsidRDefault="00B3252F" w:rsidP="000C4F38">
            <w:pPr>
              <w:spacing w:line="320" w:lineRule="exact"/>
              <w:ind w:leftChars="-12" w:left="-29" w:rightChars="-15" w:right="-36" w:firstLineChars="5" w:firstLine="12"/>
              <w:rPr>
                <w:rFonts w:ascii="標楷體" w:eastAsia="標楷體" w:hAnsi="標楷體" w:hint="eastAsia"/>
                <w:highlight w:val="yellow"/>
              </w:rPr>
            </w:pPr>
          </w:p>
        </w:tc>
        <w:tc>
          <w:tcPr>
            <w:tcW w:w="613" w:type="pct"/>
            <w:vAlign w:val="center"/>
          </w:tcPr>
          <w:p w:rsidR="00B3252F" w:rsidRPr="00B3252F" w:rsidRDefault="00B3252F" w:rsidP="000C4F38">
            <w:pPr>
              <w:spacing w:line="320" w:lineRule="exact"/>
              <w:ind w:leftChars="-32" w:left="-77" w:rightChars="-28" w:right="-67"/>
              <w:jc w:val="center"/>
              <w:rPr>
                <w:rFonts w:eastAsia="標楷體" w:hint="eastAsia"/>
              </w:rPr>
            </w:pPr>
            <w:r w:rsidRPr="00B3252F">
              <w:rPr>
                <w:rFonts w:eastAsia="標楷體" w:hint="eastAsia"/>
              </w:rPr>
              <w:t>9/29-10/18</w:t>
            </w:r>
          </w:p>
        </w:tc>
        <w:tc>
          <w:tcPr>
            <w:tcW w:w="2494" w:type="pct"/>
            <w:vAlign w:val="center"/>
          </w:tcPr>
          <w:p w:rsidR="00B3252F" w:rsidRPr="00B3252F" w:rsidRDefault="00B3252F" w:rsidP="000C4F38">
            <w:pPr>
              <w:spacing w:line="320" w:lineRule="exact"/>
              <w:ind w:leftChars="-19" w:left="208" w:rightChars="-12" w:right="-29" w:hangingChars="106" w:hanging="254"/>
              <w:rPr>
                <w:rFonts w:ascii="標楷體" w:eastAsia="標楷體" w:hAnsi="標楷體" w:hint="eastAsia"/>
              </w:rPr>
            </w:pPr>
            <w:r w:rsidRPr="00B3252F">
              <w:rPr>
                <w:rFonts w:ascii="標楷體" w:eastAsia="標楷體" w:hAnsi="標楷體" w:hint="eastAsia"/>
              </w:rPr>
              <w:t>校內心評人員進行個案評估及相關資料蒐集。</w:t>
            </w:r>
          </w:p>
        </w:tc>
        <w:tc>
          <w:tcPr>
            <w:tcW w:w="524" w:type="pct"/>
            <w:vMerge/>
            <w:vAlign w:val="center"/>
          </w:tcPr>
          <w:p w:rsidR="00B3252F" w:rsidRPr="00B3252F" w:rsidRDefault="00B3252F" w:rsidP="000C4F38">
            <w:pPr>
              <w:spacing w:line="320" w:lineRule="exact"/>
              <w:ind w:leftChars="-27" w:left="-65" w:rightChars="-13" w:right="-31"/>
              <w:jc w:val="center"/>
              <w:rPr>
                <w:rFonts w:ascii="標楷體" w:eastAsia="標楷體" w:hAnsi="標楷體" w:hint="eastAsia"/>
              </w:rPr>
            </w:pPr>
          </w:p>
        </w:tc>
      </w:tr>
      <w:tr w:rsidR="00B3252F" w:rsidRPr="00B3252F" w:rsidTr="00B3252F">
        <w:trPr>
          <w:trHeight w:val="819"/>
          <w:jc w:val="center"/>
        </w:trPr>
        <w:tc>
          <w:tcPr>
            <w:tcW w:w="258" w:type="pct"/>
            <w:vMerge/>
            <w:vAlign w:val="center"/>
          </w:tcPr>
          <w:p w:rsidR="00B3252F" w:rsidRPr="00B3252F" w:rsidRDefault="00B3252F" w:rsidP="000C4F38">
            <w:pPr>
              <w:spacing w:line="320" w:lineRule="exact"/>
              <w:jc w:val="center"/>
              <w:rPr>
                <w:rFonts w:eastAsia="標楷體" w:hint="eastAsia"/>
              </w:rPr>
            </w:pPr>
          </w:p>
        </w:tc>
        <w:tc>
          <w:tcPr>
            <w:tcW w:w="1111" w:type="pct"/>
            <w:vMerge/>
            <w:vAlign w:val="center"/>
          </w:tcPr>
          <w:p w:rsidR="00B3252F" w:rsidRPr="00B3252F" w:rsidRDefault="00B3252F" w:rsidP="000C4F38">
            <w:pPr>
              <w:spacing w:line="320" w:lineRule="exact"/>
              <w:ind w:leftChars="-12" w:left="-29" w:rightChars="-15" w:right="-36" w:firstLineChars="5" w:firstLine="12"/>
              <w:rPr>
                <w:rFonts w:ascii="標楷體" w:eastAsia="標楷體" w:hAnsi="標楷體" w:hint="eastAsia"/>
                <w:highlight w:val="yellow"/>
              </w:rPr>
            </w:pPr>
          </w:p>
        </w:tc>
        <w:tc>
          <w:tcPr>
            <w:tcW w:w="613" w:type="pct"/>
            <w:vAlign w:val="center"/>
          </w:tcPr>
          <w:p w:rsidR="00B3252F" w:rsidRPr="00B3252F" w:rsidRDefault="00B3252F" w:rsidP="000C4F38">
            <w:pPr>
              <w:spacing w:line="320" w:lineRule="exact"/>
              <w:ind w:leftChars="-32" w:left="-77" w:rightChars="-28" w:right="-67"/>
              <w:jc w:val="center"/>
              <w:rPr>
                <w:rFonts w:eastAsia="標楷體"/>
              </w:rPr>
            </w:pPr>
            <w:r w:rsidRPr="00B3252F">
              <w:rPr>
                <w:rFonts w:eastAsia="標楷體" w:hint="eastAsia"/>
              </w:rPr>
              <w:t>10/19-10/26</w:t>
            </w:r>
          </w:p>
        </w:tc>
        <w:tc>
          <w:tcPr>
            <w:tcW w:w="2494" w:type="pct"/>
            <w:vAlign w:val="center"/>
          </w:tcPr>
          <w:p w:rsidR="00B3252F" w:rsidRPr="00B3252F" w:rsidRDefault="00B3252F" w:rsidP="00B3252F">
            <w:pPr>
              <w:spacing w:line="320" w:lineRule="exact"/>
              <w:ind w:rightChars="-12" w:right="-29"/>
              <w:rPr>
                <w:rFonts w:ascii="標楷體" w:eastAsia="標楷體" w:hAnsi="標楷體" w:hint="eastAsia"/>
              </w:rPr>
            </w:pPr>
            <w:r w:rsidRPr="00B3252F">
              <w:rPr>
                <w:rFonts w:ascii="標楷體" w:eastAsia="標楷體" w:hAnsi="標楷體" w:hint="eastAsia"/>
              </w:rPr>
              <w:t>鑑定提報清冊及書面申請資料送分區學校，特推會會議記錄發文至分區學校。</w:t>
            </w:r>
          </w:p>
        </w:tc>
        <w:tc>
          <w:tcPr>
            <w:tcW w:w="524" w:type="pct"/>
            <w:vMerge/>
            <w:vAlign w:val="center"/>
          </w:tcPr>
          <w:p w:rsidR="00B3252F" w:rsidRPr="00B3252F" w:rsidRDefault="00B3252F" w:rsidP="000C4F38">
            <w:pPr>
              <w:spacing w:line="320" w:lineRule="exact"/>
              <w:ind w:leftChars="-27" w:left="-65" w:rightChars="-13" w:right="-31"/>
              <w:jc w:val="center"/>
              <w:rPr>
                <w:rFonts w:ascii="標楷體" w:eastAsia="標楷體" w:hAnsi="標楷體" w:hint="eastAsia"/>
              </w:rPr>
            </w:pPr>
          </w:p>
        </w:tc>
      </w:tr>
      <w:tr w:rsidR="00B3252F" w:rsidRPr="00B3252F" w:rsidTr="000C4F38">
        <w:trPr>
          <w:trHeight w:val="810"/>
          <w:jc w:val="center"/>
        </w:trPr>
        <w:tc>
          <w:tcPr>
            <w:tcW w:w="258" w:type="pct"/>
            <w:vMerge w:val="restart"/>
            <w:vAlign w:val="center"/>
          </w:tcPr>
          <w:p w:rsidR="00B3252F" w:rsidRPr="00B3252F" w:rsidRDefault="00B3252F" w:rsidP="000C4F38">
            <w:pPr>
              <w:spacing w:line="320" w:lineRule="exact"/>
              <w:jc w:val="center"/>
              <w:rPr>
                <w:rFonts w:eastAsia="標楷體"/>
              </w:rPr>
            </w:pPr>
            <w:r w:rsidRPr="00B3252F">
              <w:rPr>
                <w:rFonts w:eastAsia="標楷體" w:hint="eastAsia"/>
              </w:rPr>
              <w:t>4</w:t>
            </w:r>
          </w:p>
        </w:tc>
        <w:tc>
          <w:tcPr>
            <w:tcW w:w="1111" w:type="pct"/>
            <w:vMerge w:val="restart"/>
            <w:vAlign w:val="center"/>
          </w:tcPr>
          <w:p w:rsidR="00B3252F" w:rsidRPr="00B3252F" w:rsidRDefault="00B3252F" w:rsidP="000C4F38">
            <w:pPr>
              <w:spacing w:line="320" w:lineRule="exact"/>
              <w:ind w:leftChars="-12" w:left="-29" w:rightChars="-15" w:right="-36" w:firstLineChars="5" w:firstLine="12"/>
              <w:rPr>
                <w:rFonts w:ascii="標楷體" w:eastAsia="標楷體" w:hAnsi="標楷體"/>
              </w:rPr>
            </w:pPr>
            <w:r w:rsidRPr="00B3252F">
              <w:rPr>
                <w:rFonts w:ascii="標楷體" w:eastAsia="標楷體" w:hAnsi="標楷體" w:hint="eastAsia"/>
              </w:rPr>
              <w:t>分區端初審作業</w:t>
            </w:r>
          </w:p>
        </w:tc>
        <w:tc>
          <w:tcPr>
            <w:tcW w:w="613" w:type="pct"/>
            <w:vAlign w:val="center"/>
          </w:tcPr>
          <w:p w:rsidR="00B3252F" w:rsidRPr="00B3252F" w:rsidRDefault="00B3252F" w:rsidP="000C4F38">
            <w:pPr>
              <w:spacing w:line="320" w:lineRule="exact"/>
              <w:ind w:leftChars="-32" w:left="-77" w:rightChars="-28" w:right="-67"/>
              <w:jc w:val="center"/>
              <w:rPr>
                <w:rFonts w:eastAsia="標楷體"/>
                <w:spacing w:val="-20"/>
              </w:rPr>
            </w:pPr>
            <w:r w:rsidRPr="00B3252F">
              <w:rPr>
                <w:rFonts w:eastAsia="標楷體" w:hint="eastAsia"/>
                <w:spacing w:val="-20"/>
              </w:rPr>
              <w:t>10/29-10/30</w:t>
            </w:r>
          </w:p>
        </w:tc>
        <w:tc>
          <w:tcPr>
            <w:tcW w:w="2494" w:type="pct"/>
            <w:vAlign w:val="center"/>
          </w:tcPr>
          <w:p w:rsidR="00B3252F" w:rsidRPr="00B3252F" w:rsidRDefault="00B3252F" w:rsidP="000C4F38">
            <w:pPr>
              <w:spacing w:line="320" w:lineRule="exact"/>
              <w:ind w:rightChars="-12" w:right="-29"/>
              <w:rPr>
                <w:rFonts w:ascii="標楷體" w:eastAsia="標楷體" w:hAnsi="標楷體"/>
              </w:rPr>
            </w:pPr>
            <w:r w:rsidRPr="00B3252F">
              <w:rPr>
                <w:rFonts w:ascii="標楷體" w:eastAsia="標楷體" w:hAnsi="標楷體" w:hint="eastAsia"/>
              </w:rPr>
              <w:t>鑑定提報書面申請資料收件</w:t>
            </w:r>
          </w:p>
          <w:p w:rsidR="00B3252F" w:rsidRPr="00B3252F" w:rsidRDefault="00B3252F" w:rsidP="000C4F38">
            <w:pPr>
              <w:spacing w:line="320" w:lineRule="exact"/>
              <w:ind w:rightChars="-12" w:right="-29"/>
              <w:rPr>
                <w:rFonts w:ascii="標楷體" w:eastAsia="標楷體" w:hAnsi="標楷體" w:hint="eastAsia"/>
              </w:rPr>
            </w:pPr>
            <w:r w:rsidRPr="00B3252F">
              <w:rPr>
                <w:rFonts w:ascii="標楷體" w:eastAsia="標楷體" w:hAnsi="標楷體" w:hint="eastAsia"/>
              </w:rPr>
              <w:t>（資料不齊退件或限期補資料）。</w:t>
            </w:r>
          </w:p>
        </w:tc>
        <w:tc>
          <w:tcPr>
            <w:tcW w:w="524" w:type="pct"/>
            <w:vMerge w:val="restart"/>
            <w:vAlign w:val="center"/>
          </w:tcPr>
          <w:p w:rsidR="00B3252F" w:rsidRPr="00B3252F" w:rsidRDefault="00B3252F" w:rsidP="000C4F38">
            <w:pPr>
              <w:spacing w:line="320" w:lineRule="exact"/>
              <w:ind w:leftChars="-27" w:left="-65" w:rightChars="-13" w:right="-31"/>
              <w:jc w:val="center"/>
              <w:rPr>
                <w:rFonts w:ascii="標楷體" w:eastAsia="標楷體" w:hAnsi="標楷體"/>
                <w:spacing w:val="-20"/>
              </w:rPr>
            </w:pPr>
            <w:r w:rsidRPr="00B3252F">
              <w:rPr>
                <w:rFonts w:ascii="標楷體" w:eastAsia="標楷體" w:hAnsi="標楷體" w:hint="eastAsia"/>
              </w:rPr>
              <w:t>分區學校</w:t>
            </w:r>
          </w:p>
        </w:tc>
      </w:tr>
      <w:tr w:rsidR="00B3252F" w:rsidRPr="00B3252F" w:rsidTr="000C4F38">
        <w:trPr>
          <w:trHeight w:val="552"/>
          <w:jc w:val="center"/>
        </w:trPr>
        <w:tc>
          <w:tcPr>
            <w:tcW w:w="258" w:type="pct"/>
            <w:vMerge/>
            <w:vAlign w:val="center"/>
          </w:tcPr>
          <w:p w:rsidR="00B3252F" w:rsidRPr="00B3252F" w:rsidRDefault="00B3252F" w:rsidP="000C4F38">
            <w:pPr>
              <w:spacing w:line="320" w:lineRule="exact"/>
              <w:jc w:val="center"/>
              <w:rPr>
                <w:rFonts w:eastAsia="標楷體" w:hint="eastAsia"/>
              </w:rPr>
            </w:pPr>
          </w:p>
        </w:tc>
        <w:tc>
          <w:tcPr>
            <w:tcW w:w="1111" w:type="pct"/>
            <w:vMerge/>
            <w:vAlign w:val="center"/>
          </w:tcPr>
          <w:p w:rsidR="00B3252F" w:rsidRPr="00B3252F" w:rsidRDefault="00B3252F" w:rsidP="000C4F38">
            <w:pPr>
              <w:spacing w:line="320" w:lineRule="exact"/>
              <w:ind w:leftChars="-12" w:left="-29" w:rightChars="-15" w:right="-36" w:firstLineChars="5" w:firstLine="12"/>
              <w:rPr>
                <w:rFonts w:ascii="標楷體" w:eastAsia="標楷體" w:hAnsi="標楷體" w:hint="eastAsia"/>
              </w:rPr>
            </w:pPr>
          </w:p>
        </w:tc>
        <w:tc>
          <w:tcPr>
            <w:tcW w:w="613" w:type="pct"/>
            <w:vAlign w:val="center"/>
          </w:tcPr>
          <w:p w:rsidR="00B3252F" w:rsidRPr="00B3252F" w:rsidRDefault="00B3252F" w:rsidP="000C4F38">
            <w:pPr>
              <w:spacing w:line="320" w:lineRule="exact"/>
              <w:ind w:leftChars="-32" w:left="-77" w:rightChars="-28" w:right="-67"/>
              <w:jc w:val="center"/>
              <w:rPr>
                <w:rFonts w:eastAsia="標楷體"/>
              </w:rPr>
            </w:pPr>
            <w:r w:rsidRPr="00B3252F">
              <w:rPr>
                <w:rFonts w:eastAsia="標楷體" w:hint="eastAsia"/>
              </w:rPr>
              <w:t>10/31-11/01</w:t>
            </w:r>
          </w:p>
        </w:tc>
        <w:tc>
          <w:tcPr>
            <w:tcW w:w="2494" w:type="pct"/>
            <w:vAlign w:val="center"/>
          </w:tcPr>
          <w:p w:rsidR="00B3252F" w:rsidRPr="00B3252F" w:rsidRDefault="00B3252F" w:rsidP="000C4F38">
            <w:pPr>
              <w:spacing w:line="320" w:lineRule="exact"/>
              <w:ind w:leftChars="-17" w:left="192" w:rightChars="-12" w:right="-29" w:hangingChars="97" w:hanging="233"/>
              <w:rPr>
                <w:rFonts w:ascii="標楷體" w:eastAsia="標楷體" w:hAnsi="標楷體" w:hint="eastAsia"/>
              </w:rPr>
            </w:pPr>
            <w:r w:rsidRPr="00B3252F">
              <w:rPr>
                <w:rFonts w:ascii="標楷體" w:eastAsia="標楷體" w:hAnsi="標楷體" w:hint="eastAsia"/>
              </w:rPr>
              <w:t>鑑定提報書面申請資料補件</w:t>
            </w:r>
          </w:p>
        </w:tc>
        <w:tc>
          <w:tcPr>
            <w:tcW w:w="524" w:type="pct"/>
            <w:vMerge/>
            <w:vAlign w:val="center"/>
          </w:tcPr>
          <w:p w:rsidR="00B3252F" w:rsidRPr="00B3252F" w:rsidRDefault="00B3252F" w:rsidP="000C4F38">
            <w:pPr>
              <w:spacing w:line="320" w:lineRule="exact"/>
              <w:ind w:leftChars="-27" w:left="-65" w:rightChars="-13" w:right="-31"/>
              <w:jc w:val="center"/>
              <w:rPr>
                <w:rFonts w:ascii="標楷體" w:eastAsia="標楷體" w:hAnsi="標楷體" w:hint="eastAsia"/>
              </w:rPr>
            </w:pPr>
          </w:p>
        </w:tc>
      </w:tr>
      <w:tr w:rsidR="00B3252F" w:rsidRPr="00B3252F" w:rsidTr="000C4F38">
        <w:trPr>
          <w:trHeight w:val="960"/>
          <w:jc w:val="center"/>
        </w:trPr>
        <w:tc>
          <w:tcPr>
            <w:tcW w:w="258" w:type="pct"/>
            <w:vMerge/>
            <w:vAlign w:val="center"/>
          </w:tcPr>
          <w:p w:rsidR="00B3252F" w:rsidRPr="00B3252F" w:rsidRDefault="00B3252F" w:rsidP="000C4F38">
            <w:pPr>
              <w:spacing w:line="320" w:lineRule="exact"/>
              <w:jc w:val="center"/>
              <w:rPr>
                <w:rFonts w:eastAsia="標楷體" w:hint="eastAsia"/>
              </w:rPr>
            </w:pPr>
          </w:p>
        </w:tc>
        <w:tc>
          <w:tcPr>
            <w:tcW w:w="1111" w:type="pct"/>
            <w:vMerge/>
            <w:vAlign w:val="center"/>
          </w:tcPr>
          <w:p w:rsidR="00B3252F" w:rsidRPr="00B3252F" w:rsidRDefault="00B3252F" w:rsidP="000C4F38">
            <w:pPr>
              <w:spacing w:line="320" w:lineRule="exact"/>
              <w:ind w:leftChars="-12" w:left="-29" w:rightChars="-15" w:right="-36" w:firstLineChars="5" w:firstLine="12"/>
              <w:rPr>
                <w:rFonts w:ascii="標楷體" w:eastAsia="標楷體" w:hAnsi="標楷體" w:hint="eastAsia"/>
              </w:rPr>
            </w:pPr>
          </w:p>
        </w:tc>
        <w:tc>
          <w:tcPr>
            <w:tcW w:w="613" w:type="pct"/>
            <w:vAlign w:val="center"/>
          </w:tcPr>
          <w:p w:rsidR="00B3252F" w:rsidRPr="00B3252F" w:rsidRDefault="00B3252F" w:rsidP="000C4F38">
            <w:pPr>
              <w:spacing w:line="320" w:lineRule="exact"/>
              <w:ind w:leftChars="-32" w:left="-77" w:rightChars="-28" w:right="-67"/>
              <w:jc w:val="center"/>
              <w:rPr>
                <w:rFonts w:eastAsia="標楷體"/>
              </w:rPr>
            </w:pPr>
            <w:r w:rsidRPr="00B3252F">
              <w:rPr>
                <w:rFonts w:eastAsia="標楷體" w:hint="eastAsia"/>
              </w:rPr>
              <w:t>11/02-11/05</w:t>
            </w:r>
          </w:p>
        </w:tc>
        <w:tc>
          <w:tcPr>
            <w:tcW w:w="2494" w:type="pct"/>
            <w:vAlign w:val="center"/>
          </w:tcPr>
          <w:p w:rsidR="00B3252F" w:rsidRPr="00B3252F" w:rsidRDefault="00B3252F" w:rsidP="000C4F38">
            <w:pPr>
              <w:spacing w:line="320" w:lineRule="exact"/>
              <w:ind w:leftChars="-17" w:left="192" w:rightChars="-12" w:right="-29" w:hangingChars="97" w:hanging="233"/>
              <w:rPr>
                <w:rFonts w:ascii="標楷體" w:eastAsia="標楷體" w:hAnsi="標楷體"/>
              </w:rPr>
            </w:pPr>
            <w:r w:rsidRPr="00B3252F">
              <w:rPr>
                <w:rFonts w:ascii="標楷體" w:eastAsia="標楷體" w:hAnsi="標楷體" w:hint="eastAsia"/>
              </w:rPr>
              <w:t>分區承辦學校依個案提報資料進行心評初判</w:t>
            </w:r>
          </w:p>
          <w:p w:rsidR="00B3252F" w:rsidRPr="00B3252F" w:rsidRDefault="00B3252F" w:rsidP="000C4F38">
            <w:pPr>
              <w:spacing w:line="320" w:lineRule="exact"/>
              <w:ind w:leftChars="-17" w:left="192" w:rightChars="-12" w:right="-29" w:hangingChars="97" w:hanging="233"/>
              <w:rPr>
                <w:rFonts w:ascii="標楷體" w:eastAsia="標楷體" w:hAnsi="標楷體" w:hint="eastAsia"/>
              </w:rPr>
            </w:pPr>
            <w:r w:rsidRPr="00B3252F">
              <w:rPr>
                <w:rFonts w:ascii="標楷體" w:eastAsia="標楷體" w:hAnsi="標楷體" w:hint="eastAsia"/>
              </w:rPr>
              <w:t>（個案提報資料審查）</w:t>
            </w:r>
          </w:p>
        </w:tc>
        <w:tc>
          <w:tcPr>
            <w:tcW w:w="524" w:type="pct"/>
            <w:vMerge/>
            <w:vAlign w:val="center"/>
          </w:tcPr>
          <w:p w:rsidR="00B3252F" w:rsidRPr="00B3252F" w:rsidRDefault="00B3252F" w:rsidP="000C4F38">
            <w:pPr>
              <w:spacing w:line="320" w:lineRule="exact"/>
              <w:ind w:leftChars="-27" w:left="-65" w:rightChars="-13" w:right="-31"/>
              <w:jc w:val="center"/>
              <w:rPr>
                <w:rFonts w:ascii="標楷體" w:eastAsia="標楷體" w:hAnsi="標楷體" w:hint="eastAsia"/>
              </w:rPr>
            </w:pPr>
          </w:p>
        </w:tc>
      </w:tr>
      <w:tr w:rsidR="00B3252F" w:rsidRPr="00B3252F" w:rsidTr="000C4F38">
        <w:trPr>
          <w:trHeight w:val="960"/>
          <w:jc w:val="center"/>
        </w:trPr>
        <w:tc>
          <w:tcPr>
            <w:tcW w:w="258" w:type="pct"/>
            <w:vMerge/>
            <w:vAlign w:val="center"/>
          </w:tcPr>
          <w:p w:rsidR="00B3252F" w:rsidRPr="00B3252F" w:rsidRDefault="00B3252F" w:rsidP="000C4F38">
            <w:pPr>
              <w:spacing w:line="320" w:lineRule="exact"/>
              <w:jc w:val="center"/>
              <w:rPr>
                <w:rFonts w:eastAsia="標楷體" w:hint="eastAsia"/>
              </w:rPr>
            </w:pPr>
          </w:p>
        </w:tc>
        <w:tc>
          <w:tcPr>
            <w:tcW w:w="1111" w:type="pct"/>
            <w:vMerge/>
            <w:vAlign w:val="center"/>
          </w:tcPr>
          <w:p w:rsidR="00B3252F" w:rsidRPr="00B3252F" w:rsidRDefault="00B3252F" w:rsidP="000C4F38">
            <w:pPr>
              <w:spacing w:line="320" w:lineRule="exact"/>
              <w:ind w:leftChars="-12" w:left="-29" w:rightChars="-15" w:right="-36" w:firstLineChars="5" w:firstLine="12"/>
              <w:rPr>
                <w:rFonts w:ascii="標楷體" w:eastAsia="標楷體" w:hAnsi="標楷體" w:hint="eastAsia"/>
              </w:rPr>
            </w:pPr>
          </w:p>
        </w:tc>
        <w:tc>
          <w:tcPr>
            <w:tcW w:w="613" w:type="pct"/>
            <w:vAlign w:val="center"/>
          </w:tcPr>
          <w:p w:rsidR="00B3252F" w:rsidRPr="00B3252F" w:rsidRDefault="00B3252F" w:rsidP="000C4F38">
            <w:pPr>
              <w:spacing w:line="320" w:lineRule="exact"/>
              <w:ind w:leftChars="-32" w:left="-77" w:rightChars="-28" w:right="-67"/>
              <w:jc w:val="center"/>
              <w:rPr>
                <w:rFonts w:eastAsia="標楷體"/>
              </w:rPr>
            </w:pPr>
            <w:r w:rsidRPr="00B3252F">
              <w:rPr>
                <w:rFonts w:eastAsia="標楷體" w:hint="eastAsia"/>
              </w:rPr>
              <w:t>11/06-11/15</w:t>
            </w:r>
          </w:p>
        </w:tc>
        <w:tc>
          <w:tcPr>
            <w:tcW w:w="2494" w:type="pct"/>
            <w:vAlign w:val="center"/>
          </w:tcPr>
          <w:p w:rsidR="00B3252F" w:rsidRPr="00B3252F" w:rsidRDefault="00B3252F" w:rsidP="000C4F38">
            <w:pPr>
              <w:numPr>
                <w:ilvl w:val="0"/>
                <w:numId w:val="2"/>
              </w:numPr>
              <w:spacing w:line="320" w:lineRule="exact"/>
              <w:ind w:rightChars="-12" w:right="-29"/>
              <w:rPr>
                <w:rFonts w:ascii="標楷體" w:eastAsia="標楷體" w:hAnsi="標楷體"/>
              </w:rPr>
            </w:pPr>
            <w:r w:rsidRPr="00B3252F">
              <w:rPr>
                <w:rFonts w:ascii="標楷體" w:eastAsia="標楷體" w:hAnsi="標楷體" w:hint="eastAsia"/>
              </w:rPr>
              <w:t>召開個案審查會議（書面審查或現場晤談）及分區鑑定委員會議初審。心評人員及各提報學校業務承辦人（或導師）必要時應出席分區初審會議。</w:t>
            </w:r>
          </w:p>
          <w:p w:rsidR="00B3252F" w:rsidRPr="00B3252F" w:rsidRDefault="00B3252F" w:rsidP="000C4F38">
            <w:pPr>
              <w:numPr>
                <w:ilvl w:val="0"/>
                <w:numId w:val="2"/>
              </w:numPr>
              <w:spacing w:line="320" w:lineRule="exact"/>
              <w:ind w:rightChars="-12" w:right="-29"/>
              <w:rPr>
                <w:rFonts w:ascii="標楷體" w:eastAsia="標楷體" w:hAnsi="標楷體"/>
              </w:rPr>
            </w:pPr>
            <w:r w:rsidRPr="00B3252F">
              <w:rPr>
                <w:rFonts w:ascii="標楷體" w:eastAsia="標楷體" w:hAnsi="標楷體" w:hint="eastAsia"/>
              </w:rPr>
              <w:t>初審後於特通網填寫初審結果。</w:t>
            </w:r>
          </w:p>
          <w:p w:rsidR="00B3252F" w:rsidRPr="00B3252F" w:rsidRDefault="00B3252F" w:rsidP="000C4F38">
            <w:pPr>
              <w:numPr>
                <w:ilvl w:val="0"/>
                <w:numId w:val="2"/>
              </w:numPr>
              <w:spacing w:line="320" w:lineRule="exact"/>
              <w:ind w:rightChars="-12" w:right="-29"/>
              <w:rPr>
                <w:rFonts w:ascii="標楷體" w:eastAsia="標楷體" w:hAnsi="標楷體" w:hint="eastAsia"/>
              </w:rPr>
            </w:pPr>
            <w:r w:rsidRPr="00B3252F">
              <w:rPr>
                <w:rFonts w:ascii="標楷體" w:eastAsia="標楷體" w:hAnsi="標楷體" w:hint="eastAsia"/>
              </w:rPr>
              <w:t>分區學校將初審結果清冊送總召學校鑑定中心彙整，會議記錄發文至總召學校鑑定中</w:t>
            </w:r>
            <w:r w:rsidRPr="00B3252F">
              <w:rPr>
                <w:rFonts w:ascii="標楷體" w:eastAsia="標楷體" w:hAnsi="標楷體" w:hint="eastAsia"/>
              </w:rPr>
              <w:lastRenderedPageBreak/>
              <w:t>心。</w:t>
            </w:r>
          </w:p>
          <w:p w:rsidR="00B3252F" w:rsidRPr="00B3252F" w:rsidRDefault="00B3252F" w:rsidP="000C4F38">
            <w:pPr>
              <w:numPr>
                <w:ilvl w:val="0"/>
                <w:numId w:val="2"/>
              </w:numPr>
              <w:spacing w:line="320" w:lineRule="exact"/>
              <w:ind w:rightChars="-12" w:right="-29"/>
              <w:rPr>
                <w:rFonts w:ascii="標楷體" w:eastAsia="標楷體" w:hAnsi="標楷體" w:hint="eastAsia"/>
              </w:rPr>
            </w:pPr>
            <w:r w:rsidRPr="00B3252F">
              <w:rPr>
                <w:rFonts w:ascii="標楷體" w:eastAsia="標楷體" w:hAnsi="標楷體" w:hint="eastAsia"/>
              </w:rPr>
              <w:t>心理評量費用核銷。</w:t>
            </w:r>
          </w:p>
        </w:tc>
        <w:tc>
          <w:tcPr>
            <w:tcW w:w="524" w:type="pct"/>
            <w:vMerge/>
            <w:vAlign w:val="center"/>
          </w:tcPr>
          <w:p w:rsidR="00B3252F" w:rsidRPr="00B3252F" w:rsidRDefault="00B3252F" w:rsidP="000C4F38">
            <w:pPr>
              <w:spacing w:line="320" w:lineRule="exact"/>
              <w:ind w:leftChars="-27" w:left="-65" w:rightChars="-13" w:right="-31"/>
              <w:jc w:val="center"/>
              <w:rPr>
                <w:rFonts w:ascii="標楷體" w:eastAsia="標楷體" w:hAnsi="標楷體" w:hint="eastAsia"/>
              </w:rPr>
            </w:pPr>
          </w:p>
        </w:tc>
      </w:tr>
      <w:tr w:rsidR="00B3252F" w:rsidRPr="00B3252F" w:rsidTr="000C4F38">
        <w:trPr>
          <w:trHeight w:val="481"/>
          <w:jc w:val="center"/>
        </w:trPr>
        <w:tc>
          <w:tcPr>
            <w:tcW w:w="258" w:type="pct"/>
            <w:vAlign w:val="center"/>
          </w:tcPr>
          <w:p w:rsidR="00B3252F" w:rsidRPr="00B3252F" w:rsidRDefault="00B3252F" w:rsidP="000C4F38">
            <w:pPr>
              <w:spacing w:line="320" w:lineRule="exact"/>
              <w:jc w:val="center"/>
              <w:rPr>
                <w:rFonts w:eastAsia="標楷體"/>
              </w:rPr>
            </w:pPr>
            <w:r w:rsidRPr="00B3252F">
              <w:rPr>
                <w:rFonts w:eastAsia="標楷體" w:hint="eastAsia"/>
              </w:rPr>
              <w:t>5</w:t>
            </w:r>
          </w:p>
        </w:tc>
        <w:tc>
          <w:tcPr>
            <w:tcW w:w="1111" w:type="pct"/>
            <w:vAlign w:val="center"/>
          </w:tcPr>
          <w:p w:rsidR="00B3252F" w:rsidRPr="00B3252F" w:rsidRDefault="00B3252F" w:rsidP="000C4F38">
            <w:pPr>
              <w:spacing w:line="320" w:lineRule="exact"/>
              <w:ind w:leftChars="-12" w:left="-29" w:rightChars="-15" w:right="-36" w:firstLineChars="5" w:firstLine="12"/>
              <w:rPr>
                <w:rFonts w:ascii="標楷體" w:eastAsia="標楷體" w:hAnsi="標楷體"/>
              </w:rPr>
            </w:pPr>
            <w:r w:rsidRPr="00B3252F">
              <w:rPr>
                <w:rFonts w:ascii="標楷體" w:eastAsia="標楷體" w:hAnsi="標楷體" w:hint="eastAsia"/>
              </w:rPr>
              <w:t>鑑定及就學輔導小組第1次會議</w:t>
            </w:r>
          </w:p>
        </w:tc>
        <w:tc>
          <w:tcPr>
            <w:tcW w:w="613" w:type="pct"/>
            <w:vAlign w:val="center"/>
          </w:tcPr>
          <w:p w:rsidR="00B3252F" w:rsidRPr="00B3252F" w:rsidRDefault="00B3252F" w:rsidP="000C4F38">
            <w:pPr>
              <w:spacing w:line="320" w:lineRule="exact"/>
              <w:ind w:leftChars="-32" w:left="-77" w:rightChars="-28" w:right="-67"/>
              <w:jc w:val="center"/>
              <w:rPr>
                <w:rFonts w:eastAsia="標楷體"/>
                <w:spacing w:val="-20"/>
              </w:rPr>
            </w:pPr>
            <w:r w:rsidRPr="00B3252F">
              <w:rPr>
                <w:rFonts w:eastAsia="標楷體"/>
              </w:rPr>
              <w:t>11/</w:t>
            </w:r>
            <w:r w:rsidRPr="00B3252F">
              <w:rPr>
                <w:rFonts w:eastAsia="標楷體" w:hint="eastAsia"/>
              </w:rPr>
              <w:t>19</w:t>
            </w:r>
            <w:r w:rsidRPr="00B3252F">
              <w:rPr>
                <w:rFonts w:eastAsia="標楷體"/>
              </w:rPr>
              <w:t>-11/</w:t>
            </w:r>
            <w:r w:rsidRPr="00B3252F">
              <w:rPr>
                <w:rFonts w:eastAsia="標楷體" w:hint="eastAsia"/>
              </w:rPr>
              <w:t>25</w:t>
            </w:r>
          </w:p>
        </w:tc>
        <w:tc>
          <w:tcPr>
            <w:tcW w:w="2494" w:type="pct"/>
            <w:vAlign w:val="center"/>
          </w:tcPr>
          <w:p w:rsidR="00B3252F" w:rsidRPr="00B3252F" w:rsidRDefault="00B3252F" w:rsidP="000C4F38">
            <w:pPr>
              <w:spacing w:line="320" w:lineRule="exact"/>
              <w:ind w:leftChars="-19" w:left="206" w:rightChars="-12" w:right="-29" w:hangingChars="105" w:hanging="252"/>
              <w:rPr>
                <w:rFonts w:ascii="標楷體" w:eastAsia="標楷體" w:hAnsi="標楷體"/>
              </w:rPr>
            </w:pPr>
            <w:r w:rsidRPr="00B3252F">
              <w:rPr>
                <w:rFonts w:ascii="標楷體" w:eastAsia="標楷體" w:hAnsi="標楷體" w:hint="eastAsia"/>
              </w:rPr>
              <w:t>1.第1梯次鑑定提報複審。</w:t>
            </w:r>
          </w:p>
          <w:p w:rsidR="00B3252F" w:rsidRPr="00B3252F" w:rsidRDefault="00B3252F" w:rsidP="000C4F38">
            <w:pPr>
              <w:spacing w:line="320" w:lineRule="exact"/>
              <w:ind w:leftChars="-19" w:left="206" w:rightChars="-12" w:right="-29" w:hangingChars="105" w:hanging="252"/>
              <w:rPr>
                <w:rFonts w:ascii="標楷體" w:eastAsia="標楷體" w:hAnsi="標楷體"/>
              </w:rPr>
            </w:pPr>
            <w:r w:rsidRPr="00B3252F">
              <w:rPr>
                <w:rFonts w:ascii="標楷體" w:eastAsia="標楷體" w:hAnsi="標楷體" w:hint="eastAsia"/>
              </w:rPr>
              <w:t>2.出席人員：鑑定及就學輔導小組委員、14分區學校業務承辦人。</w:t>
            </w:r>
          </w:p>
        </w:tc>
        <w:tc>
          <w:tcPr>
            <w:tcW w:w="524" w:type="pct"/>
            <w:vAlign w:val="center"/>
          </w:tcPr>
          <w:p w:rsidR="00B3252F" w:rsidRPr="00B3252F" w:rsidRDefault="00B3252F" w:rsidP="000C4F38">
            <w:pPr>
              <w:spacing w:line="320" w:lineRule="exact"/>
              <w:ind w:leftChars="-27" w:left="-65" w:rightChars="-13" w:right="-31"/>
              <w:jc w:val="center"/>
              <w:rPr>
                <w:rFonts w:ascii="標楷體" w:eastAsia="標楷體" w:hAnsi="標楷體"/>
                <w:spacing w:val="-20"/>
              </w:rPr>
            </w:pPr>
            <w:r w:rsidRPr="00B3252F">
              <w:rPr>
                <w:rFonts w:ascii="標楷體" w:eastAsia="標楷體" w:hAnsi="標楷體" w:hint="eastAsia"/>
              </w:rPr>
              <w:t>國教署</w:t>
            </w:r>
          </w:p>
        </w:tc>
      </w:tr>
      <w:tr w:rsidR="00B3252F" w:rsidRPr="00B3252F" w:rsidTr="000C4F38">
        <w:trPr>
          <w:trHeight w:val="481"/>
          <w:jc w:val="center"/>
        </w:trPr>
        <w:tc>
          <w:tcPr>
            <w:tcW w:w="258" w:type="pct"/>
            <w:vAlign w:val="center"/>
          </w:tcPr>
          <w:p w:rsidR="00B3252F" w:rsidRPr="00B3252F" w:rsidRDefault="00B3252F" w:rsidP="000C4F38">
            <w:pPr>
              <w:spacing w:line="320" w:lineRule="exact"/>
              <w:jc w:val="center"/>
              <w:rPr>
                <w:rFonts w:eastAsia="標楷體"/>
              </w:rPr>
            </w:pPr>
            <w:r w:rsidRPr="00B3252F">
              <w:rPr>
                <w:rFonts w:eastAsia="標楷體"/>
              </w:rPr>
              <w:t>6</w:t>
            </w:r>
          </w:p>
        </w:tc>
        <w:tc>
          <w:tcPr>
            <w:tcW w:w="1111" w:type="pct"/>
            <w:vAlign w:val="center"/>
          </w:tcPr>
          <w:p w:rsidR="00B3252F" w:rsidRPr="00B3252F" w:rsidRDefault="00B3252F" w:rsidP="000C4F38">
            <w:pPr>
              <w:spacing w:line="320" w:lineRule="exact"/>
              <w:ind w:leftChars="-12" w:left="-29" w:rightChars="-15" w:right="-36" w:firstLineChars="5" w:firstLine="12"/>
              <w:rPr>
                <w:rFonts w:ascii="標楷體" w:eastAsia="標楷體" w:hAnsi="標楷體"/>
              </w:rPr>
            </w:pPr>
            <w:r w:rsidRPr="00B3252F">
              <w:rPr>
                <w:rFonts w:ascii="標楷體" w:eastAsia="標楷體" w:hAnsi="標楷體" w:hint="eastAsia"/>
              </w:rPr>
              <w:t>初步鑑定結果通知及申復（陳述意見）</w:t>
            </w:r>
          </w:p>
        </w:tc>
        <w:tc>
          <w:tcPr>
            <w:tcW w:w="613" w:type="pct"/>
            <w:vAlign w:val="center"/>
          </w:tcPr>
          <w:p w:rsidR="00B3252F" w:rsidRPr="00B3252F" w:rsidRDefault="00B3252F" w:rsidP="000C4F38">
            <w:pPr>
              <w:spacing w:line="320" w:lineRule="exact"/>
              <w:ind w:leftChars="-32" w:left="-77" w:rightChars="-28" w:right="-67"/>
              <w:jc w:val="center"/>
              <w:rPr>
                <w:rFonts w:eastAsia="標楷體"/>
                <w:spacing w:val="-20"/>
              </w:rPr>
            </w:pPr>
            <w:r w:rsidRPr="00B3252F">
              <w:rPr>
                <w:rFonts w:eastAsia="標楷體"/>
              </w:rPr>
              <w:t>11/</w:t>
            </w:r>
            <w:r w:rsidRPr="00B3252F">
              <w:rPr>
                <w:rFonts w:eastAsia="標楷體" w:hint="eastAsia"/>
              </w:rPr>
              <w:t>26</w:t>
            </w:r>
            <w:r w:rsidRPr="00B3252F">
              <w:rPr>
                <w:rFonts w:eastAsia="標楷體"/>
              </w:rPr>
              <w:t>-1</w:t>
            </w:r>
            <w:r w:rsidRPr="00B3252F">
              <w:rPr>
                <w:rFonts w:eastAsia="標楷體" w:hint="eastAsia"/>
              </w:rPr>
              <w:t>2</w:t>
            </w:r>
            <w:r w:rsidRPr="00B3252F">
              <w:rPr>
                <w:rFonts w:eastAsia="標楷體"/>
              </w:rPr>
              <w:t>/</w:t>
            </w:r>
            <w:r w:rsidRPr="00B3252F">
              <w:rPr>
                <w:rFonts w:eastAsia="標楷體" w:hint="eastAsia"/>
              </w:rPr>
              <w:t>2</w:t>
            </w:r>
            <w:r w:rsidRPr="00B3252F">
              <w:rPr>
                <w:rFonts w:eastAsia="標楷體"/>
              </w:rPr>
              <w:t>0</w:t>
            </w:r>
          </w:p>
        </w:tc>
        <w:tc>
          <w:tcPr>
            <w:tcW w:w="2494" w:type="pct"/>
            <w:vAlign w:val="center"/>
          </w:tcPr>
          <w:p w:rsidR="00B3252F" w:rsidRPr="00B3252F" w:rsidRDefault="00B3252F" w:rsidP="000C4F38">
            <w:pPr>
              <w:spacing w:line="320" w:lineRule="exact"/>
              <w:ind w:leftChars="-19" w:left="206" w:rightChars="-12" w:right="-29" w:hangingChars="105" w:hanging="252"/>
              <w:rPr>
                <w:rFonts w:ascii="標楷體" w:eastAsia="標楷體" w:hAnsi="標楷體"/>
              </w:rPr>
            </w:pPr>
            <w:r w:rsidRPr="00B3252F">
              <w:rPr>
                <w:rFonts w:ascii="標楷體" w:eastAsia="標楷體" w:hAnsi="標楷體"/>
              </w:rPr>
              <w:t>1</w:t>
            </w:r>
            <w:r w:rsidRPr="00B3252F">
              <w:rPr>
                <w:rFonts w:ascii="標楷體" w:eastAsia="標楷體" w:hAnsi="標楷體" w:hint="eastAsia"/>
              </w:rPr>
              <w:t>.國教署函文各分區學校初步鑑定結果。</w:t>
            </w:r>
          </w:p>
          <w:p w:rsidR="00B3252F" w:rsidRPr="00B3252F" w:rsidRDefault="00B3252F" w:rsidP="000C4F38">
            <w:pPr>
              <w:spacing w:line="320" w:lineRule="exact"/>
              <w:ind w:leftChars="-19" w:left="206" w:rightChars="-12" w:right="-29" w:hangingChars="105" w:hanging="252"/>
              <w:rPr>
                <w:rFonts w:ascii="標楷體" w:eastAsia="標楷體" w:hAnsi="標楷體"/>
              </w:rPr>
            </w:pPr>
            <w:r w:rsidRPr="00B3252F">
              <w:rPr>
                <w:rFonts w:ascii="標楷體" w:eastAsia="標楷體" w:hAnsi="標楷體" w:hint="eastAsia"/>
              </w:rPr>
              <w:t>2.分區學校函轉所轄各提報學校初步鑑定結果。</w:t>
            </w:r>
          </w:p>
          <w:p w:rsidR="00B3252F" w:rsidRPr="00B3252F" w:rsidRDefault="00B3252F" w:rsidP="000C4F38">
            <w:pPr>
              <w:spacing w:line="320" w:lineRule="exact"/>
              <w:ind w:leftChars="-19" w:left="206" w:rightChars="-12" w:right="-29" w:hangingChars="105" w:hanging="252"/>
              <w:rPr>
                <w:rFonts w:ascii="標楷體" w:eastAsia="標楷體" w:hAnsi="標楷體"/>
              </w:rPr>
            </w:pPr>
            <w:r w:rsidRPr="00B3252F">
              <w:rPr>
                <w:rFonts w:ascii="標楷體" w:eastAsia="標楷體" w:hAnsi="標楷體" w:hint="eastAsia"/>
              </w:rPr>
              <w:t>3.各提報學校轉知家長初步鑑定結果。</w:t>
            </w:r>
          </w:p>
          <w:p w:rsidR="00B3252F" w:rsidRPr="00B3252F" w:rsidRDefault="00B3252F" w:rsidP="000C4F38">
            <w:pPr>
              <w:spacing w:line="320" w:lineRule="exact"/>
              <w:ind w:leftChars="-19" w:left="206" w:rightChars="-12" w:right="-29" w:hangingChars="105" w:hanging="252"/>
              <w:rPr>
                <w:rFonts w:ascii="標楷體" w:eastAsia="標楷體" w:hAnsi="標楷體"/>
              </w:rPr>
            </w:pPr>
            <w:r w:rsidRPr="00B3252F">
              <w:rPr>
                <w:rFonts w:ascii="標楷體" w:eastAsia="標楷體" w:hAnsi="標楷體" w:hint="eastAsia"/>
              </w:rPr>
              <w:t>4.家長接獲初步鑑定結果通知後，對其結果有異議者，</w:t>
            </w:r>
            <w:r w:rsidRPr="00B3252F">
              <w:rPr>
                <w:rFonts w:ascii="標楷體" w:eastAsia="標楷體" w:hAnsi="標楷體"/>
              </w:rPr>
              <w:t>2</w:t>
            </w:r>
            <w:r w:rsidRPr="00B3252F">
              <w:rPr>
                <w:rFonts w:ascii="標楷體" w:eastAsia="標楷體" w:hAnsi="標楷體" w:hint="eastAsia"/>
              </w:rPr>
              <w:t>週內向學校提出申復（陳述意見），並於特通網進行申復提報。</w:t>
            </w:r>
          </w:p>
        </w:tc>
        <w:tc>
          <w:tcPr>
            <w:tcW w:w="524" w:type="pct"/>
            <w:vAlign w:val="center"/>
          </w:tcPr>
          <w:p w:rsidR="00B3252F" w:rsidRPr="00B3252F" w:rsidRDefault="00B3252F" w:rsidP="000C4F38">
            <w:pPr>
              <w:spacing w:line="320" w:lineRule="exact"/>
              <w:ind w:leftChars="-27" w:left="-65" w:rightChars="-13" w:right="-31"/>
              <w:jc w:val="center"/>
              <w:rPr>
                <w:rFonts w:ascii="標楷體" w:eastAsia="標楷體" w:hAnsi="標楷體"/>
              </w:rPr>
            </w:pPr>
            <w:r w:rsidRPr="00B3252F">
              <w:rPr>
                <w:rFonts w:ascii="標楷體" w:eastAsia="標楷體" w:hAnsi="標楷體" w:hint="eastAsia"/>
              </w:rPr>
              <w:t>國教署</w:t>
            </w:r>
          </w:p>
          <w:p w:rsidR="00B3252F" w:rsidRPr="00B3252F" w:rsidRDefault="00B3252F" w:rsidP="000C4F38">
            <w:pPr>
              <w:spacing w:line="320" w:lineRule="exact"/>
              <w:ind w:leftChars="-27" w:left="-65" w:rightChars="-13" w:right="-31"/>
              <w:jc w:val="center"/>
              <w:rPr>
                <w:rFonts w:ascii="標楷體" w:eastAsia="標楷體" w:hAnsi="標楷體"/>
              </w:rPr>
            </w:pPr>
            <w:r w:rsidRPr="00B3252F">
              <w:rPr>
                <w:rFonts w:ascii="標楷體" w:eastAsia="標楷體" w:hAnsi="標楷體" w:hint="eastAsia"/>
              </w:rPr>
              <w:t>分區學校</w:t>
            </w:r>
          </w:p>
          <w:p w:rsidR="00B3252F" w:rsidRPr="00B3252F" w:rsidRDefault="00B3252F" w:rsidP="000C4F38">
            <w:pPr>
              <w:spacing w:line="320" w:lineRule="exact"/>
              <w:ind w:leftChars="-27" w:left="-65" w:rightChars="-13" w:right="-31"/>
              <w:jc w:val="center"/>
              <w:rPr>
                <w:rFonts w:ascii="標楷體" w:eastAsia="標楷體" w:hAnsi="標楷體"/>
                <w:spacing w:val="-20"/>
              </w:rPr>
            </w:pPr>
            <w:r w:rsidRPr="00B3252F">
              <w:rPr>
                <w:rFonts w:ascii="標楷體" w:eastAsia="標楷體" w:hAnsi="標楷體" w:hint="eastAsia"/>
              </w:rPr>
              <w:t>各高中職</w:t>
            </w:r>
          </w:p>
        </w:tc>
      </w:tr>
      <w:tr w:rsidR="00B3252F" w:rsidRPr="00B3252F" w:rsidTr="000C4F38">
        <w:trPr>
          <w:trHeight w:val="481"/>
          <w:jc w:val="center"/>
        </w:trPr>
        <w:tc>
          <w:tcPr>
            <w:tcW w:w="258" w:type="pct"/>
            <w:vAlign w:val="center"/>
          </w:tcPr>
          <w:p w:rsidR="00B3252F" w:rsidRPr="00B3252F" w:rsidRDefault="00B3252F" w:rsidP="000C4F38">
            <w:pPr>
              <w:spacing w:line="320" w:lineRule="exact"/>
              <w:jc w:val="center"/>
              <w:rPr>
                <w:rFonts w:eastAsia="標楷體"/>
              </w:rPr>
            </w:pPr>
            <w:r w:rsidRPr="00B3252F">
              <w:rPr>
                <w:rFonts w:eastAsia="標楷體"/>
              </w:rPr>
              <w:t>7</w:t>
            </w:r>
          </w:p>
        </w:tc>
        <w:tc>
          <w:tcPr>
            <w:tcW w:w="1111" w:type="pct"/>
            <w:vAlign w:val="center"/>
          </w:tcPr>
          <w:p w:rsidR="00B3252F" w:rsidRPr="00B3252F" w:rsidRDefault="00B3252F" w:rsidP="000C4F38">
            <w:pPr>
              <w:spacing w:line="320" w:lineRule="exact"/>
              <w:ind w:leftChars="-12" w:left="-29" w:rightChars="-15" w:right="-36" w:firstLineChars="5" w:firstLine="12"/>
              <w:rPr>
                <w:rFonts w:ascii="標楷體" w:eastAsia="標楷體" w:hAnsi="標楷體"/>
              </w:rPr>
            </w:pPr>
            <w:r w:rsidRPr="00B3252F">
              <w:rPr>
                <w:rFonts w:ascii="標楷體" w:eastAsia="標楷體" w:hAnsi="標楷體" w:hint="eastAsia"/>
              </w:rPr>
              <w:t>申復分區端審查作業</w:t>
            </w:r>
          </w:p>
        </w:tc>
        <w:tc>
          <w:tcPr>
            <w:tcW w:w="613" w:type="pct"/>
            <w:vAlign w:val="center"/>
          </w:tcPr>
          <w:p w:rsidR="00B3252F" w:rsidRPr="00B3252F" w:rsidRDefault="00B3252F" w:rsidP="000C4F38">
            <w:pPr>
              <w:spacing w:line="320" w:lineRule="exact"/>
              <w:ind w:leftChars="-32" w:left="-77" w:rightChars="-28" w:right="-67"/>
              <w:jc w:val="center"/>
              <w:rPr>
                <w:rFonts w:eastAsia="標楷體"/>
                <w:spacing w:val="-20"/>
              </w:rPr>
            </w:pPr>
            <w:r w:rsidRPr="00B3252F">
              <w:rPr>
                <w:rFonts w:eastAsia="標楷體"/>
              </w:rPr>
              <w:t>12/</w:t>
            </w:r>
            <w:r w:rsidRPr="00B3252F">
              <w:rPr>
                <w:rFonts w:eastAsia="標楷體" w:hint="eastAsia"/>
              </w:rPr>
              <w:t>21</w:t>
            </w:r>
            <w:r w:rsidRPr="00B3252F">
              <w:rPr>
                <w:rFonts w:eastAsia="標楷體"/>
              </w:rPr>
              <w:t>-12/</w:t>
            </w:r>
            <w:r w:rsidRPr="00B3252F">
              <w:rPr>
                <w:rFonts w:eastAsia="標楷體" w:hint="eastAsia"/>
              </w:rPr>
              <w:t>31</w:t>
            </w:r>
          </w:p>
        </w:tc>
        <w:tc>
          <w:tcPr>
            <w:tcW w:w="2494" w:type="pct"/>
            <w:vAlign w:val="center"/>
          </w:tcPr>
          <w:p w:rsidR="00B3252F" w:rsidRPr="00B3252F" w:rsidRDefault="00B3252F" w:rsidP="000C4F38">
            <w:pPr>
              <w:spacing w:line="320" w:lineRule="exact"/>
              <w:ind w:leftChars="-19" w:left="206" w:rightChars="-12" w:right="-29" w:hangingChars="105" w:hanging="252"/>
              <w:rPr>
                <w:rFonts w:ascii="標楷體" w:eastAsia="標楷體" w:hAnsi="標楷體"/>
              </w:rPr>
            </w:pPr>
            <w:r w:rsidRPr="00B3252F">
              <w:rPr>
                <w:rFonts w:ascii="標楷體" w:eastAsia="標楷體" w:hAnsi="標楷體" w:hint="eastAsia"/>
              </w:rPr>
              <w:t>1.分區學校受理申復案，必要時心評人員再進行個案評估及資料蒐集。</w:t>
            </w:r>
          </w:p>
          <w:p w:rsidR="00B3252F" w:rsidRPr="00B3252F" w:rsidRDefault="00B3252F" w:rsidP="000C4F38">
            <w:pPr>
              <w:spacing w:line="320" w:lineRule="exact"/>
              <w:ind w:leftChars="-19" w:left="206" w:rightChars="-12" w:right="-29" w:hangingChars="105" w:hanging="252"/>
              <w:rPr>
                <w:rFonts w:ascii="標楷體" w:eastAsia="標楷體" w:hAnsi="標楷體"/>
              </w:rPr>
            </w:pPr>
            <w:r w:rsidRPr="00B3252F">
              <w:rPr>
                <w:rFonts w:ascii="標楷體" w:eastAsia="標楷體" w:hAnsi="標楷體" w:hint="eastAsia"/>
              </w:rPr>
              <w:t>2.召開個案審查會議（現場晤談）及分區鑑定委員會議審查，並邀請監護人或法定代理人出席會議陳述意見。心評人員及申復提報學校業務承辦人（或導師）必要時應出席申復個案審查會議。</w:t>
            </w:r>
          </w:p>
          <w:p w:rsidR="00B3252F" w:rsidRPr="00B3252F" w:rsidRDefault="00B3252F" w:rsidP="000C4F38">
            <w:pPr>
              <w:spacing w:line="320" w:lineRule="exact"/>
              <w:ind w:leftChars="-19" w:left="206" w:rightChars="-12" w:right="-29" w:hangingChars="105" w:hanging="252"/>
              <w:rPr>
                <w:rFonts w:ascii="標楷體" w:eastAsia="標楷體" w:hAnsi="標楷體"/>
              </w:rPr>
            </w:pPr>
            <w:r w:rsidRPr="00B3252F">
              <w:rPr>
                <w:rFonts w:ascii="標楷體" w:eastAsia="標楷體" w:hAnsi="標楷體" w:hint="eastAsia"/>
              </w:rPr>
              <w:t>3.分區申復審查結果送總召學校鑑定中心彙整，會議記錄發文至總召學校鑑定中心。</w:t>
            </w:r>
          </w:p>
        </w:tc>
        <w:tc>
          <w:tcPr>
            <w:tcW w:w="524" w:type="pct"/>
            <w:vAlign w:val="center"/>
          </w:tcPr>
          <w:p w:rsidR="00B3252F" w:rsidRPr="00B3252F" w:rsidRDefault="00B3252F" w:rsidP="000C4F38">
            <w:pPr>
              <w:spacing w:line="320" w:lineRule="exact"/>
              <w:ind w:leftChars="-27" w:left="-65" w:rightChars="-13" w:right="-31"/>
              <w:jc w:val="center"/>
              <w:rPr>
                <w:rFonts w:ascii="標楷體" w:eastAsia="標楷體" w:hAnsi="標楷體"/>
                <w:spacing w:val="-20"/>
              </w:rPr>
            </w:pPr>
            <w:r w:rsidRPr="00B3252F">
              <w:rPr>
                <w:rFonts w:ascii="標楷體" w:eastAsia="標楷體" w:hAnsi="標楷體" w:hint="eastAsia"/>
              </w:rPr>
              <w:t>分區學校</w:t>
            </w:r>
          </w:p>
        </w:tc>
      </w:tr>
      <w:tr w:rsidR="00B3252F" w:rsidRPr="00B3252F" w:rsidTr="000C4F38">
        <w:trPr>
          <w:trHeight w:val="481"/>
          <w:jc w:val="center"/>
        </w:trPr>
        <w:tc>
          <w:tcPr>
            <w:tcW w:w="258" w:type="pct"/>
            <w:vAlign w:val="center"/>
          </w:tcPr>
          <w:p w:rsidR="00B3252F" w:rsidRPr="00B3252F" w:rsidRDefault="00B3252F" w:rsidP="000C4F38">
            <w:pPr>
              <w:spacing w:line="320" w:lineRule="exact"/>
              <w:jc w:val="center"/>
              <w:rPr>
                <w:rFonts w:eastAsia="標楷體"/>
              </w:rPr>
            </w:pPr>
            <w:r w:rsidRPr="00B3252F">
              <w:rPr>
                <w:rFonts w:eastAsia="標楷體" w:hint="eastAsia"/>
              </w:rPr>
              <w:t>8</w:t>
            </w:r>
          </w:p>
        </w:tc>
        <w:tc>
          <w:tcPr>
            <w:tcW w:w="1111" w:type="pct"/>
            <w:vAlign w:val="center"/>
          </w:tcPr>
          <w:p w:rsidR="00B3252F" w:rsidRPr="00B3252F" w:rsidRDefault="00B3252F" w:rsidP="000C4F38">
            <w:pPr>
              <w:spacing w:line="320" w:lineRule="exact"/>
              <w:ind w:leftChars="-12" w:left="-29" w:rightChars="-15" w:right="-36" w:firstLineChars="5" w:firstLine="12"/>
              <w:rPr>
                <w:rFonts w:ascii="標楷體" w:eastAsia="標楷體" w:hAnsi="標楷體"/>
              </w:rPr>
            </w:pPr>
            <w:r w:rsidRPr="00B3252F">
              <w:rPr>
                <w:rFonts w:ascii="標楷體" w:eastAsia="標楷體" w:hAnsi="標楷體" w:hint="eastAsia"/>
              </w:rPr>
              <w:t>鑑定及就學輔導小組第2次會議</w:t>
            </w:r>
          </w:p>
        </w:tc>
        <w:tc>
          <w:tcPr>
            <w:tcW w:w="613" w:type="pct"/>
            <w:vAlign w:val="center"/>
          </w:tcPr>
          <w:p w:rsidR="00B3252F" w:rsidRPr="00B3252F" w:rsidRDefault="00B3252F" w:rsidP="000C4F38">
            <w:pPr>
              <w:spacing w:line="320" w:lineRule="exact"/>
              <w:ind w:leftChars="-32" w:left="-77" w:rightChars="-28" w:right="-67"/>
              <w:jc w:val="center"/>
              <w:rPr>
                <w:rFonts w:eastAsia="標楷體"/>
                <w:spacing w:val="-20"/>
              </w:rPr>
            </w:pPr>
            <w:r w:rsidRPr="00B3252F">
              <w:rPr>
                <w:rFonts w:eastAsia="標楷體" w:hint="eastAsia"/>
              </w:rPr>
              <w:t>0</w:t>
            </w:r>
            <w:r w:rsidRPr="00B3252F">
              <w:rPr>
                <w:rFonts w:eastAsia="標楷體"/>
              </w:rPr>
              <w:t>1/</w:t>
            </w:r>
            <w:r w:rsidRPr="00B3252F">
              <w:rPr>
                <w:rFonts w:eastAsia="標楷體" w:hint="eastAsia"/>
              </w:rPr>
              <w:t>04</w:t>
            </w:r>
            <w:r w:rsidRPr="00B3252F">
              <w:rPr>
                <w:rFonts w:eastAsia="標楷體"/>
              </w:rPr>
              <w:t>-</w:t>
            </w:r>
            <w:r w:rsidRPr="00B3252F">
              <w:rPr>
                <w:rFonts w:eastAsia="標楷體" w:hint="eastAsia"/>
              </w:rPr>
              <w:t>0</w:t>
            </w:r>
            <w:r w:rsidRPr="00B3252F">
              <w:rPr>
                <w:rFonts w:eastAsia="標楷體"/>
              </w:rPr>
              <w:t>1/1</w:t>
            </w:r>
            <w:r w:rsidRPr="00B3252F">
              <w:rPr>
                <w:rFonts w:eastAsia="標楷體" w:hint="eastAsia"/>
              </w:rPr>
              <w:t>0</w:t>
            </w:r>
          </w:p>
        </w:tc>
        <w:tc>
          <w:tcPr>
            <w:tcW w:w="2494" w:type="pct"/>
            <w:vAlign w:val="center"/>
          </w:tcPr>
          <w:p w:rsidR="00B3252F" w:rsidRPr="00B3252F" w:rsidRDefault="00B3252F" w:rsidP="000C4F38">
            <w:pPr>
              <w:spacing w:line="320" w:lineRule="exact"/>
              <w:ind w:leftChars="-19" w:left="-44" w:rightChars="-12" w:right="-29" w:hangingChars="1" w:hanging="2"/>
              <w:rPr>
                <w:rFonts w:ascii="標楷體" w:eastAsia="標楷體" w:hAnsi="標楷體"/>
              </w:rPr>
            </w:pPr>
            <w:r w:rsidRPr="00B3252F">
              <w:rPr>
                <w:rFonts w:ascii="標楷體" w:eastAsia="標楷體" w:hAnsi="標楷體" w:hint="eastAsia"/>
              </w:rPr>
              <w:t>1.第1梯次鑑定提報初步鑑定結果申復複審。</w:t>
            </w:r>
          </w:p>
          <w:p w:rsidR="00B3252F" w:rsidRPr="00B3252F" w:rsidRDefault="00B3252F" w:rsidP="000C4F38">
            <w:pPr>
              <w:spacing w:line="320" w:lineRule="exact"/>
              <w:ind w:leftChars="-19" w:left="194" w:rightChars="-12" w:right="-29" w:hangingChars="100" w:hanging="240"/>
              <w:rPr>
                <w:rFonts w:ascii="標楷體" w:eastAsia="標楷體" w:hAnsi="標楷體"/>
              </w:rPr>
            </w:pPr>
            <w:r w:rsidRPr="00B3252F">
              <w:rPr>
                <w:rFonts w:ascii="標楷體" w:eastAsia="標楷體" w:hAnsi="標楷體" w:hint="eastAsia"/>
              </w:rPr>
              <w:t>2.出席人員：鑑定及就學輔導小組委員、分區學校業務承辦人。</w:t>
            </w:r>
          </w:p>
        </w:tc>
        <w:tc>
          <w:tcPr>
            <w:tcW w:w="524" w:type="pct"/>
            <w:vAlign w:val="center"/>
          </w:tcPr>
          <w:p w:rsidR="00B3252F" w:rsidRPr="00B3252F" w:rsidRDefault="00B3252F" w:rsidP="000C4F38">
            <w:pPr>
              <w:spacing w:line="320" w:lineRule="exact"/>
              <w:ind w:leftChars="-27" w:left="-65" w:rightChars="-13" w:right="-31"/>
              <w:jc w:val="center"/>
              <w:rPr>
                <w:rFonts w:ascii="標楷體" w:eastAsia="標楷體" w:hAnsi="標楷體"/>
                <w:spacing w:val="-20"/>
              </w:rPr>
            </w:pPr>
            <w:r w:rsidRPr="00B3252F">
              <w:rPr>
                <w:rFonts w:ascii="標楷體" w:eastAsia="標楷體" w:hAnsi="標楷體" w:hint="eastAsia"/>
              </w:rPr>
              <w:t>國教署</w:t>
            </w:r>
          </w:p>
        </w:tc>
      </w:tr>
      <w:tr w:rsidR="00B3252F" w:rsidRPr="00B3252F" w:rsidTr="000C4F38">
        <w:trPr>
          <w:trHeight w:val="481"/>
          <w:jc w:val="center"/>
        </w:trPr>
        <w:tc>
          <w:tcPr>
            <w:tcW w:w="258" w:type="pct"/>
            <w:vAlign w:val="center"/>
          </w:tcPr>
          <w:p w:rsidR="00B3252F" w:rsidRPr="00B3252F" w:rsidRDefault="00B3252F" w:rsidP="000C4F38">
            <w:pPr>
              <w:spacing w:line="320" w:lineRule="exact"/>
              <w:jc w:val="center"/>
              <w:rPr>
                <w:rFonts w:eastAsia="標楷體"/>
              </w:rPr>
            </w:pPr>
            <w:r w:rsidRPr="00B3252F">
              <w:rPr>
                <w:rFonts w:eastAsia="標楷體"/>
              </w:rPr>
              <w:t>9</w:t>
            </w:r>
          </w:p>
        </w:tc>
        <w:tc>
          <w:tcPr>
            <w:tcW w:w="1111" w:type="pct"/>
            <w:vAlign w:val="center"/>
          </w:tcPr>
          <w:p w:rsidR="00B3252F" w:rsidRPr="00B3252F" w:rsidRDefault="00B3252F" w:rsidP="000C4F38">
            <w:pPr>
              <w:spacing w:line="320" w:lineRule="exact"/>
              <w:ind w:leftChars="-12" w:left="-29" w:rightChars="-15" w:right="-36" w:firstLineChars="5" w:firstLine="12"/>
              <w:rPr>
                <w:rFonts w:ascii="標楷體" w:eastAsia="標楷體" w:hAnsi="標楷體"/>
              </w:rPr>
            </w:pPr>
            <w:r w:rsidRPr="00B3252F">
              <w:rPr>
                <w:rFonts w:ascii="標楷體" w:eastAsia="標楷體" w:hAnsi="標楷體" w:hint="eastAsia"/>
              </w:rPr>
              <w:t>申復結果通知</w:t>
            </w:r>
          </w:p>
        </w:tc>
        <w:tc>
          <w:tcPr>
            <w:tcW w:w="613" w:type="pct"/>
            <w:vAlign w:val="center"/>
          </w:tcPr>
          <w:p w:rsidR="00B3252F" w:rsidRPr="00B3252F" w:rsidRDefault="00B3252F" w:rsidP="000C4F38">
            <w:pPr>
              <w:spacing w:line="320" w:lineRule="exact"/>
              <w:ind w:leftChars="-32" w:left="-77" w:rightChars="-28" w:right="-67"/>
              <w:jc w:val="center"/>
              <w:rPr>
                <w:rFonts w:eastAsia="標楷體"/>
                <w:spacing w:val="-20"/>
              </w:rPr>
            </w:pPr>
            <w:r w:rsidRPr="00B3252F">
              <w:rPr>
                <w:rFonts w:eastAsia="標楷體" w:hint="eastAsia"/>
              </w:rPr>
              <w:t>0</w:t>
            </w:r>
            <w:r w:rsidRPr="00B3252F">
              <w:rPr>
                <w:rFonts w:eastAsia="標楷體"/>
              </w:rPr>
              <w:t>1/</w:t>
            </w:r>
            <w:r w:rsidRPr="00B3252F">
              <w:rPr>
                <w:rFonts w:eastAsia="標楷體" w:hint="eastAsia"/>
              </w:rPr>
              <w:t>11</w:t>
            </w:r>
            <w:r w:rsidRPr="00B3252F">
              <w:rPr>
                <w:rFonts w:eastAsia="標楷體"/>
              </w:rPr>
              <w:t>-</w:t>
            </w:r>
            <w:r w:rsidRPr="00B3252F">
              <w:rPr>
                <w:rFonts w:eastAsia="標楷體" w:hint="eastAsia"/>
              </w:rPr>
              <w:t>0</w:t>
            </w:r>
            <w:r w:rsidRPr="00B3252F">
              <w:rPr>
                <w:rFonts w:eastAsia="標楷體"/>
              </w:rPr>
              <w:t>1/</w:t>
            </w:r>
            <w:r w:rsidRPr="00B3252F">
              <w:rPr>
                <w:rFonts w:eastAsia="標楷體" w:hint="eastAsia"/>
              </w:rPr>
              <w:t>25</w:t>
            </w:r>
          </w:p>
        </w:tc>
        <w:tc>
          <w:tcPr>
            <w:tcW w:w="2494" w:type="pct"/>
            <w:vAlign w:val="center"/>
          </w:tcPr>
          <w:p w:rsidR="00B3252F" w:rsidRPr="00B3252F" w:rsidRDefault="00B3252F" w:rsidP="000C4F38">
            <w:pPr>
              <w:spacing w:line="320" w:lineRule="exact"/>
              <w:ind w:leftChars="-19" w:left="206" w:rightChars="-12" w:right="-29" w:hangingChars="105" w:hanging="252"/>
              <w:rPr>
                <w:rFonts w:ascii="標楷體" w:eastAsia="標楷體" w:hAnsi="標楷體"/>
              </w:rPr>
            </w:pPr>
            <w:r w:rsidRPr="00B3252F">
              <w:rPr>
                <w:rFonts w:ascii="標楷體" w:eastAsia="標楷體" w:hAnsi="標楷體"/>
              </w:rPr>
              <w:t>1</w:t>
            </w:r>
            <w:r w:rsidRPr="00B3252F">
              <w:rPr>
                <w:rFonts w:ascii="標楷體" w:eastAsia="標楷體" w:hAnsi="標楷體" w:hint="eastAsia"/>
              </w:rPr>
              <w:t>.國教署函文各分區學校申復結果。</w:t>
            </w:r>
          </w:p>
          <w:p w:rsidR="00B3252F" w:rsidRPr="00B3252F" w:rsidRDefault="00B3252F" w:rsidP="000C4F38">
            <w:pPr>
              <w:spacing w:line="320" w:lineRule="exact"/>
              <w:ind w:leftChars="-19" w:left="206" w:rightChars="-12" w:right="-29" w:hangingChars="105" w:hanging="252"/>
              <w:rPr>
                <w:rFonts w:ascii="標楷體" w:eastAsia="標楷體" w:hAnsi="標楷體"/>
              </w:rPr>
            </w:pPr>
            <w:r w:rsidRPr="00B3252F">
              <w:rPr>
                <w:rFonts w:ascii="標楷體" w:eastAsia="標楷體" w:hAnsi="標楷體" w:hint="eastAsia"/>
              </w:rPr>
              <w:t>2.分區學校函轉所轄各提報學校申復結果。</w:t>
            </w:r>
          </w:p>
          <w:p w:rsidR="00B3252F" w:rsidRPr="00B3252F" w:rsidRDefault="00B3252F" w:rsidP="000C4F38">
            <w:pPr>
              <w:spacing w:line="320" w:lineRule="exact"/>
              <w:ind w:leftChars="-19" w:left="206" w:rightChars="-12" w:right="-29" w:hangingChars="105" w:hanging="252"/>
              <w:rPr>
                <w:rFonts w:ascii="標楷體" w:eastAsia="標楷體" w:hAnsi="標楷體"/>
              </w:rPr>
            </w:pPr>
            <w:r w:rsidRPr="00B3252F">
              <w:rPr>
                <w:rFonts w:ascii="標楷體" w:eastAsia="標楷體" w:hAnsi="標楷體" w:hint="eastAsia"/>
              </w:rPr>
              <w:t>3.各提報學校轉知家長申復結果。</w:t>
            </w:r>
          </w:p>
          <w:p w:rsidR="00B3252F" w:rsidRPr="00B3252F" w:rsidRDefault="00B3252F" w:rsidP="000C4F38">
            <w:pPr>
              <w:spacing w:line="320" w:lineRule="exact"/>
              <w:ind w:leftChars="-19" w:left="206" w:rightChars="-12" w:right="-29" w:hangingChars="105" w:hanging="252"/>
              <w:rPr>
                <w:rFonts w:ascii="標楷體" w:eastAsia="標楷體" w:hAnsi="標楷體"/>
              </w:rPr>
            </w:pPr>
            <w:r w:rsidRPr="00B3252F">
              <w:rPr>
                <w:rFonts w:ascii="標楷體" w:eastAsia="標楷體" w:hAnsi="標楷體" w:hint="eastAsia"/>
              </w:rPr>
              <w:t>4.家長接獲申復結果通知後，對其結果有異議者，得於接獲</w:t>
            </w:r>
            <w:r w:rsidRPr="00B3252F">
              <w:rPr>
                <w:rFonts w:ascii="標楷體" w:eastAsia="標楷體" w:hAnsi="標楷體"/>
              </w:rPr>
              <w:t>通知之次日起20日內</w:t>
            </w:r>
            <w:r w:rsidRPr="00B3252F">
              <w:rPr>
                <w:rFonts w:ascii="標楷體" w:eastAsia="標楷體" w:hAnsi="標楷體" w:hint="eastAsia"/>
              </w:rPr>
              <w:t>檢附申訴書向教育部提起申訴。</w:t>
            </w:r>
          </w:p>
        </w:tc>
        <w:tc>
          <w:tcPr>
            <w:tcW w:w="524" w:type="pct"/>
            <w:vAlign w:val="center"/>
          </w:tcPr>
          <w:p w:rsidR="00B3252F" w:rsidRPr="00B3252F" w:rsidRDefault="00B3252F" w:rsidP="000C4F38">
            <w:pPr>
              <w:spacing w:line="320" w:lineRule="exact"/>
              <w:ind w:leftChars="-27" w:left="-65" w:rightChars="-13" w:right="-31"/>
              <w:jc w:val="center"/>
              <w:rPr>
                <w:rFonts w:ascii="標楷體" w:eastAsia="標楷體" w:hAnsi="標楷體"/>
              </w:rPr>
            </w:pPr>
            <w:r w:rsidRPr="00B3252F">
              <w:rPr>
                <w:rFonts w:ascii="標楷體" w:eastAsia="標楷體" w:hAnsi="標楷體" w:hint="eastAsia"/>
              </w:rPr>
              <w:t>國教署</w:t>
            </w:r>
          </w:p>
          <w:p w:rsidR="00B3252F" w:rsidRPr="00B3252F" w:rsidRDefault="00B3252F" w:rsidP="000C4F38">
            <w:pPr>
              <w:spacing w:line="320" w:lineRule="exact"/>
              <w:ind w:leftChars="-27" w:left="-65" w:rightChars="-13" w:right="-31"/>
              <w:jc w:val="center"/>
              <w:rPr>
                <w:rFonts w:ascii="標楷體" w:eastAsia="標楷體" w:hAnsi="標楷體"/>
              </w:rPr>
            </w:pPr>
            <w:r w:rsidRPr="00B3252F">
              <w:rPr>
                <w:rFonts w:ascii="標楷體" w:eastAsia="標楷體" w:hAnsi="標楷體" w:hint="eastAsia"/>
              </w:rPr>
              <w:t>分區學校</w:t>
            </w:r>
          </w:p>
          <w:p w:rsidR="00B3252F" w:rsidRPr="00B3252F" w:rsidRDefault="00B3252F" w:rsidP="000C4F38">
            <w:pPr>
              <w:spacing w:line="320" w:lineRule="exact"/>
              <w:ind w:leftChars="-27" w:left="-65" w:rightChars="-13" w:right="-31"/>
              <w:jc w:val="center"/>
              <w:rPr>
                <w:rFonts w:ascii="標楷體" w:eastAsia="標楷體" w:hAnsi="標楷體"/>
                <w:spacing w:val="-20"/>
              </w:rPr>
            </w:pPr>
            <w:r w:rsidRPr="00B3252F">
              <w:rPr>
                <w:rFonts w:ascii="標楷體" w:eastAsia="標楷體" w:hAnsi="標楷體" w:hint="eastAsia"/>
              </w:rPr>
              <w:t>各高中職</w:t>
            </w:r>
          </w:p>
        </w:tc>
      </w:tr>
      <w:tr w:rsidR="00B3252F" w:rsidRPr="00B3252F" w:rsidTr="000C4F38">
        <w:trPr>
          <w:trHeight w:val="481"/>
          <w:jc w:val="center"/>
        </w:trPr>
        <w:tc>
          <w:tcPr>
            <w:tcW w:w="258" w:type="pct"/>
            <w:vAlign w:val="center"/>
          </w:tcPr>
          <w:p w:rsidR="00B3252F" w:rsidRPr="00B3252F" w:rsidRDefault="00B3252F" w:rsidP="000C4F38">
            <w:pPr>
              <w:spacing w:line="320" w:lineRule="exact"/>
              <w:jc w:val="center"/>
              <w:rPr>
                <w:rFonts w:eastAsia="標楷體"/>
              </w:rPr>
            </w:pPr>
            <w:r w:rsidRPr="00B3252F">
              <w:rPr>
                <w:rFonts w:eastAsia="標楷體"/>
              </w:rPr>
              <w:t>10</w:t>
            </w:r>
          </w:p>
        </w:tc>
        <w:tc>
          <w:tcPr>
            <w:tcW w:w="1111" w:type="pct"/>
            <w:vAlign w:val="center"/>
          </w:tcPr>
          <w:p w:rsidR="00B3252F" w:rsidRPr="00B3252F" w:rsidRDefault="00B3252F" w:rsidP="000C4F38">
            <w:pPr>
              <w:spacing w:line="320" w:lineRule="exact"/>
              <w:ind w:leftChars="-12" w:left="-29" w:rightChars="-15" w:right="-36" w:firstLineChars="5" w:firstLine="12"/>
              <w:rPr>
                <w:rFonts w:ascii="標楷體" w:eastAsia="標楷體" w:hAnsi="標楷體"/>
              </w:rPr>
            </w:pPr>
            <w:r w:rsidRPr="00B3252F">
              <w:rPr>
                <w:rFonts w:ascii="標楷體" w:eastAsia="標楷體" w:hAnsi="標楷體" w:hint="eastAsia"/>
              </w:rPr>
              <w:t>教育部鑑輔會</w:t>
            </w:r>
          </w:p>
          <w:p w:rsidR="00B3252F" w:rsidRPr="00B3252F" w:rsidRDefault="00B3252F" w:rsidP="000C4F38">
            <w:pPr>
              <w:spacing w:line="320" w:lineRule="exact"/>
              <w:ind w:leftChars="-12" w:left="-29" w:rightChars="-15" w:right="-36" w:firstLineChars="5" w:firstLine="12"/>
              <w:rPr>
                <w:rFonts w:ascii="標楷體" w:eastAsia="標楷體" w:hAnsi="標楷體"/>
              </w:rPr>
            </w:pPr>
            <w:r w:rsidRPr="00B3252F">
              <w:rPr>
                <w:rFonts w:ascii="標楷體" w:eastAsia="標楷體" w:hAnsi="標楷體" w:hint="eastAsia"/>
              </w:rPr>
              <w:t>第</w:t>
            </w:r>
            <w:r w:rsidRPr="00B3252F">
              <w:rPr>
                <w:rFonts w:ascii="標楷體" w:eastAsia="標楷體" w:hAnsi="標楷體"/>
              </w:rPr>
              <w:t>1</w:t>
            </w:r>
            <w:r w:rsidRPr="00B3252F">
              <w:rPr>
                <w:rFonts w:ascii="標楷體" w:eastAsia="標楷體" w:hAnsi="標楷體" w:hint="eastAsia"/>
              </w:rPr>
              <w:t>次會議</w:t>
            </w:r>
          </w:p>
        </w:tc>
        <w:tc>
          <w:tcPr>
            <w:tcW w:w="613" w:type="pct"/>
            <w:vAlign w:val="center"/>
          </w:tcPr>
          <w:p w:rsidR="00B3252F" w:rsidRPr="00B3252F" w:rsidRDefault="00B3252F" w:rsidP="000C4F38">
            <w:pPr>
              <w:spacing w:line="320" w:lineRule="exact"/>
              <w:ind w:leftChars="-32" w:left="-77" w:rightChars="-28" w:right="-67"/>
              <w:jc w:val="center"/>
              <w:rPr>
                <w:rFonts w:eastAsia="標楷體"/>
              </w:rPr>
            </w:pPr>
            <w:r w:rsidRPr="00B3252F">
              <w:rPr>
                <w:rFonts w:eastAsia="標楷體"/>
              </w:rPr>
              <w:t>01/11-01/20</w:t>
            </w:r>
          </w:p>
        </w:tc>
        <w:tc>
          <w:tcPr>
            <w:tcW w:w="2494" w:type="pct"/>
            <w:vAlign w:val="center"/>
          </w:tcPr>
          <w:p w:rsidR="00B3252F" w:rsidRPr="00B3252F" w:rsidRDefault="00B3252F" w:rsidP="000C4F38">
            <w:pPr>
              <w:spacing w:line="320" w:lineRule="exact"/>
              <w:ind w:leftChars="-19" w:left="-44" w:rightChars="-12" w:right="-29" w:hangingChars="1" w:hanging="2"/>
              <w:rPr>
                <w:rFonts w:ascii="標楷體" w:eastAsia="標楷體" w:hAnsi="標楷體"/>
              </w:rPr>
            </w:pPr>
            <w:r w:rsidRPr="00B3252F">
              <w:rPr>
                <w:rFonts w:ascii="標楷體" w:eastAsia="標楷體" w:hAnsi="標楷體" w:hint="eastAsia"/>
              </w:rPr>
              <w:t>1.第1梯次鑑定結果教育部鑑輔會審議。</w:t>
            </w:r>
          </w:p>
          <w:p w:rsidR="00B3252F" w:rsidRPr="00B3252F" w:rsidRDefault="00B3252F" w:rsidP="000C4F38">
            <w:pPr>
              <w:spacing w:line="320" w:lineRule="exact"/>
              <w:ind w:leftChars="-19" w:left="204" w:rightChars="-12" w:right="-29" w:hangingChars="104" w:hanging="250"/>
              <w:rPr>
                <w:rFonts w:ascii="標楷體" w:eastAsia="標楷體" w:hAnsi="標楷體"/>
              </w:rPr>
            </w:pPr>
            <w:r w:rsidRPr="00B3252F">
              <w:rPr>
                <w:rFonts w:ascii="標楷體" w:eastAsia="標楷體" w:hAnsi="標楷體" w:hint="eastAsia"/>
              </w:rPr>
              <w:t>2.出席人員：教育部特殊教育學生鑑定及就學輔導會委員。</w:t>
            </w:r>
          </w:p>
        </w:tc>
        <w:tc>
          <w:tcPr>
            <w:tcW w:w="524" w:type="pct"/>
            <w:vAlign w:val="center"/>
          </w:tcPr>
          <w:p w:rsidR="00B3252F" w:rsidRPr="00B3252F" w:rsidRDefault="00B3252F" w:rsidP="000C4F38">
            <w:pPr>
              <w:spacing w:line="320" w:lineRule="exact"/>
              <w:ind w:leftChars="-27" w:left="-65" w:rightChars="-13" w:right="-31"/>
              <w:jc w:val="center"/>
              <w:rPr>
                <w:rFonts w:ascii="標楷體" w:eastAsia="標楷體" w:hAnsi="標楷體"/>
                <w:spacing w:val="-20"/>
              </w:rPr>
            </w:pPr>
            <w:r w:rsidRPr="00B3252F">
              <w:rPr>
                <w:rFonts w:ascii="標楷體" w:eastAsia="標楷體" w:hAnsi="標楷體" w:hint="eastAsia"/>
              </w:rPr>
              <w:t>國教署</w:t>
            </w:r>
          </w:p>
        </w:tc>
      </w:tr>
      <w:tr w:rsidR="00B3252F" w:rsidRPr="00B3252F" w:rsidTr="000C4F38">
        <w:trPr>
          <w:trHeight w:val="481"/>
          <w:jc w:val="center"/>
        </w:trPr>
        <w:tc>
          <w:tcPr>
            <w:tcW w:w="258" w:type="pct"/>
            <w:vAlign w:val="center"/>
          </w:tcPr>
          <w:p w:rsidR="00B3252F" w:rsidRPr="00B3252F" w:rsidRDefault="00B3252F" w:rsidP="000C4F38">
            <w:pPr>
              <w:spacing w:line="320" w:lineRule="exact"/>
              <w:jc w:val="center"/>
              <w:rPr>
                <w:rFonts w:eastAsia="標楷體"/>
              </w:rPr>
            </w:pPr>
            <w:r w:rsidRPr="00B3252F">
              <w:rPr>
                <w:rFonts w:eastAsia="標楷體"/>
              </w:rPr>
              <w:t>11</w:t>
            </w:r>
          </w:p>
        </w:tc>
        <w:tc>
          <w:tcPr>
            <w:tcW w:w="1111" w:type="pct"/>
            <w:vAlign w:val="center"/>
          </w:tcPr>
          <w:p w:rsidR="00B3252F" w:rsidRPr="00B3252F" w:rsidRDefault="00B3252F" w:rsidP="000C4F38">
            <w:pPr>
              <w:spacing w:line="320" w:lineRule="exact"/>
              <w:ind w:leftChars="-12" w:left="-29" w:rightChars="-15" w:right="-36" w:firstLineChars="5" w:firstLine="12"/>
              <w:rPr>
                <w:rFonts w:ascii="標楷體" w:eastAsia="標楷體" w:hAnsi="標楷體"/>
              </w:rPr>
            </w:pPr>
            <w:r w:rsidRPr="00B3252F">
              <w:rPr>
                <w:rFonts w:ascii="標楷體" w:eastAsia="標楷體" w:hAnsi="標楷體" w:hint="eastAsia"/>
              </w:rPr>
              <w:t>鑑輔會鑑定結果通知及鑑定提報接收</w:t>
            </w:r>
          </w:p>
        </w:tc>
        <w:tc>
          <w:tcPr>
            <w:tcW w:w="613" w:type="pct"/>
            <w:vAlign w:val="center"/>
          </w:tcPr>
          <w:p w:rsidR="00B3252F" w:rsidRPr="00B3252F" w:rsidRDefault="00B3252F" w:rsidP="000C4F38">
            <w:pPr>
              <w:spacing w:line="320" w:lineRule="exact"/>
              <w:ind w:leftChars="-32" w:left="-77" w:rightChars="-28" w:right="-67"/>
              <w:jc w:val="center"/>
              <w:rPr>
                <w:rFonts w:eastAsia="標楷體"/>
              </w:rPr>
            </w:pPr>
            <w:r w:rsidRPr="00B3252F">
              <w:rPr>
                <w:rFonts w:eastAsia="標楷體"/>
              </w:rPr>
              <w:t>01/21-02/20</w:t>
            </w:r>
          </w:p>
        </w:tc>
        <w:tc>
          <w:tcPr>
            <w:tcW w:w="2494" w:type="pct"/>
            <w:vAlign w:val="center"/>
          </w:tcPr>
          <w:p w:rsidR="00B3252F" w:rsidRPr="00B3252F" w:rsidRDefault="00B3252F" w:rsidP="000C4F38">
            <w:pPr>
              <w:spacing w:line="320" w:lineRule="exact"/>
              <w:ind w:leftChars="-19" w:left="206" w:rightChars="-12" w:right="-29" w:hangingChars="105" w:hanging="252"/>
              <w:rPr>
                <w:rFonts w:ascii="標楷體" w:eastAsia="標楷體" w:hAnsi="標楷體"/>
              </w:rPr>
            </w:pPr>
            <w:r w:rsidRPr="00B3252F">
              <w:rPr>
                <w:rFonts w:ascii="標楷體" w:eastAsia="標楷體" w:hAnsi="標楷體"/>
              </w:rPr>
              <w:t>1</w:t>
            </w:r>
            <w:r w:rsidRPr="00B3252F">
              <w:rPr>
                <w:rFonts w:ascii="標楷體" w:eastAsia="標楷體" w:hAnsi="標楷體" w:hint="eastAsia"/>
              </w:rPr>
              <w:t>.教育部函文各分區學校鑑定結果，並依鑑輔會審議結果核發教育部特殊教育學生鑑定證明書（簡稱鑑定證明書）。</w:t>
            </w:r>
          </w:p>
          <w:p w:rsidR="00B3252F" w:rsidRPr="00B3252F" w:rsidRDefault="00B3252F" w:rsidP="000C4F38">
            <w:pPr>
              <w:spacing w:line="320" w:lineRule="exact"/>
              <w:ind w:leftChars="-19" w:left="206" w:rightChars="-12" w:right="-29" w:hangingChars="105" w:hanging="252"/>
              <w:rPr>
                <w:rFonts w:ascii="標楷體" w:eastAsia="標楷體" w:hAnsi="標楷體"/>
              </w:rPr>
            </w:pPr>
            <w:r w:rsidRPr="00B3252F">
              <w:rPr>
                <w:rFonts w:ascii="標楷體" w:eastAsia="標楷體" w:hAnsi="標楷體"/>
              </w:rPr>
              <w:t>2</w:t>
            </w:r>
            <w:r w:rsidRPr="00B3252F">
              <w:rPr>
                <w:rFonts w:ascii="標楷體" w:eastAsia="標楷體" w:hAnsi="標楷體" w:hint="eastAsia"/>
              </w:rPr>
              <w:t>.分區學校</w:t>
            </w:r>
            <w:r w:rsidRPr="00B3252F">
              <w:rPr>
                <w:rFonts w:ascii="標楷體" w:eastAsia="標楷體" w:hAnsi="標楷體"/>
              </w:rPr>
              <w:t>7</w:t>
            </w:r>
            <w:r w:rsidRPr="00B3252F">
              <w:rPr>
                <w:rFonts w:ascii="標楷體" w:eastAsia="標楷體" w:hAnsi="標楷體" w:hint="eastAsia"/>
              </w:rPr>
              <w:t>日內函轉所轄各提報學校鑑定結果，並針對提報個案於特通網勾選結案。</w:t>
            </w:r>
          </w:p>
          <w:p w:rsidR="00B3252F" w:rsidRPr="00B3252F" w:rsidRDefault="00B3252F" w:rsidP="000C4F38">
            <w:pPr>
              <w:spacing w:line="320" w:lineRule="exact"/>
              <w:ind w:leftChars="-19" w:left="206" w:rightChars="-12" w:right="-29" w:hangingChars="105" w:hanging="252"/>
              <w:rPr>
                <w:rFonts w:ascii="標楷體" w:eastAsia="標楷體" w:hAnsi="標楷體"/>
              </w:rPr>
            </w:pPr>
            <w:r w:rsidRPr="00B3252F">
              <w:rPr>
                <w:rFonts w:ascii="標楷體" w:eastAsia="標楷體" w:hAnsi="標楷體"/>
              </w:rPr>
              <w:t>3</w:t>
            </w:r>
            <w:r w:rsidRPr="00B3252F">
              <w:rPr>
                <w:rFonts w:ascii="標楷體" w:eastAsia="標楷體" w:hAnsi="標楷體" w:hint="eastAsia"/>
              </w:rPr>
              <w:t>.各提報學校上特通網查詢</w:t>
            </w:r>
            <w:r w:rsidRPr="00B3252F">
              <w:rPr>
                <w:rFonts w:ascii="標楷體" w:eastAsia="標楷體" w:cs="標楷體" w:hint="eastAsia"/>
                <w:kern w:val="0"/>
                <w:lang w:val="zh-TW"/>
              </w:rPr>
              <w:t>鑑定結果及有效日期</w:t>
            </w:r>
            <w:r w:rsidRPr="00B3252F">
              <w:rPr>
                <w:rFonts w:ascii="標楷體" w:eastAsia="標楷體" w:hAnsi="標楷體" w:hint="eastAsia"/>
              </w:rPr>
              <w:t>，並於</w:t>
            </w:r>
            <w:r w:rsidRPr="00B3252F">
              <w:rPr>
                <w:rFonts w:ascii="標楷體" w:eastAsia="標楷體" w:hAnsi="標楷體"/>
              </w:rPr>
              <w:t>7</w:t>
            </w:r>
            <w:r w:rsidRPr="00B3252F">
              <w:rPr>
                <w:rFonts w:ascii="標楷體" w:eastAsia="標楷體" w:hAnsi="標楷體" w:hint="eastAsia"/>
              </w:rPr>
              <w:t>日內通知家長鑑定結果。</w:t>
            </w:r>
          </w:p>
          <w:p w:rsidR="00B3252F" w:rsidRPr="00B3252F" w:rsidRDefault="00B3252F" w:rsidP="000C4F38">
            <w:pPr>
              <w:spacing w:line="320" w:lineRule="exact"/>
              <w:ind w:leftChars="-19" w:left="206" w:rightChars="-12" w:right="-29" w:hangingChars="105" w:hanging="252"/>
              <w:rPr>
                <w:rFonts w:ascii="標楷體" w:eastAsia="標楷體" w:hAnsi="標楷體"/>
              </w:rPr>
            </w:pPr>
            <w:r w:rsidRPr="00B3252F">
              <w:rPr>
                <w:rFonts w:ascii="標楷體" w:eastAsia="標楷體" w:hAnsi="標楷體" w:hint="eastAsia"/>
              </w:rPr>
              <w:t>4.鑑定證明書印製完竣後由分區學校轉發各提報學校，再由各提報學校轉發家長簽收。</w:t>
            </w:r>
          </w:p>
          <w:p w:rsidR="00B3252F" w:rsidRPr="00B3252F" w:rsidRDefault="00B3252F" w:rsidP="000C4F38">
            <w:pPr>
              <w:spacing w:line="320" w:lineRule="exact"/>
              <w:ind w:leftChars="-19" w:left="206" w:rightChars="-12" w:right="-29" w:hangingChars="105" w:hanging="252"/>
              <w:rPr>
                <w:rFonts w:ascii="標楷體" w:eastAsia="標楷體" w:hAnsi="標楷體"/>
              </w:rPr>
            </w:pPr>
            <w:r w:rsidRPr="00B3252F">
              <w:rPr>
                <w:rFonts w:ascii="標楷體" w:eastAsia="標楷體" w:hAnsi="標楷體" w:hint="eastAsia"/>
              </w:rPr>
              <w:lastRenderedPageBreak/>
              <w:t>5.家長接獲鑑定結果通知後，對其結果有異議者，</w:t>
            </w:r>
            <w:r w:rsidRPr="00B3252F">
              <w:rPr>
                <w:rFonts w:ascii="標楷體" w:eastAsia="標楷體" w:hAnsi="標楷體"/>
              </w:rPr>
              <w:t>於受通知之次日起20日內</w:t>
            </w:r>
            <w:r w:rsidRPr="00B3252F">
              <w:rPr>
                <w:rFonts w:ascii="標楷體" w:eastAsia="標楷體" w:hAnsi="標楷體" w:hint="eastAsia"/>
              </w:rPr>
              <w:t>檢附申訴書向教育部提起申訴。</w:t>
            </w:r>
          </w:p>
          <w:p w:rsidR="00B3252F" w:rsidRPr="00B3252F" w:rsidRDefault="00B3252F" w:rsidP="000C4F38">
            <w:pPr>
              <w:spacing w:line="320" w:lineRule="exact"/>
              <w:ind w:leftChars="-19" w:left="206" w:rightChars="-12" w:right="-29" w:hangingChars="105" w:hanging="252"/>
              <w:rPr>
                <w:rFonts w:ascii="標楷體" w:eastAsia="標楷體" w:hAnsi="標楷體"/>
              </w:rPr>
            </w:pPr>
            <w:r w:rsidRPr="00B3252F">
              <w:rPr>
                <w:rFonts w:ascii="標楷體" w:eastAsia="標楷體" w:hAnsi="標楷體" w:hint="eastAsia"/>
              </w:rPr>
              <w:t>6.總召學校設定鑑定日期及文號並開放學校端接收。</w:t>
            </w:r>
          </w:p>
          <w:p w:rsidR="00B3252F" w:rsidRPr="00B3252F" w:rsidRDefault="00B3252F" w:rsidP="000C4F38">
            <w:pPr>
              <w:spacing w:line="320" w:lineRule="exact"/>
              <w:ind w:leftChars="-19" w:left="206" w:rightChars="-12" w:right="-29" w:hangingChars="105" w:hanging="252"/>
              <w:rPr>
                <w:rFonts w:ascii="標楷體" w:eastAsia="標楷體" w:hAnsi="標楷體"/>
              </w:rPr>
            </w:pPr>
            <w:r w:rsidRPr="00B3252F">
              <w:rPr>
                <w:rFonts w:ascii="標楷體" w:eastAsia="標楷體" w:hAnsi="標楷體" w:hint="eastAsia"/>
              </w:rPr>
              <w:t>7.各提報學校於特通網接收鑑定提報學生。</w:t>
            </w:r>
          </w:p>
          <w:p w:rsidR="00B3252F" w:rsidRPr="00B3252F" w:rsidRDefault="00B3252F" w:rsidP="000C4F38">
            <w:pPr>
              <w:spacing w:line="320" w:lineRule="exact"/>
              <w:ind w:leftChars="-19" w:left="206" w:rightChars="-12" w:right="-29" w:hangingChars="105" w:hanging="252"/>
              <w:rPr>
                <w:rFonts w:ascii="標楷體" w:eastAsia="標楷體" w:hAnsi="標楷體"/>
              </w:rPr>
            </w:pPr>
            <w:r w:rsidRPr="00B3252F">
              <w:rPr>
                <w:rFonts w:ascii="標楷體" w:eastAsia="標楷體" w:hAnsi="標楷體" w:hint="eastAsia"/>
              </w:rPr>
              <w:t>8.分區學校發還第1梯次鑑定個案提報資料予各提報學校留存。</w:t>
            </w:r>
          </w:p>
          <w:p w:rsidR="00B3252F" w:rsidRPr="00B3252F" w:rsidRDefault="00B3252F" w:rsidP="000C4F38">
            <w:pPr>
              <w:spacing w:line="320" w:lineRule="exact"/>
              <w:ind w:leftChars="-19" w:left="206" w:rightChars="-12" w:right="-29" w:hangingChars="105" w:hanging="252"/>
              <w:rPr>
                <w:rFonts w:ascii="標楷體" w:eastAsia="標楷體" w:hAnsi="標楷體"/>
              </w:rPr>
            </w:pPr>
            <w:r w:rsidRPr="00B3252F">
              <w:rPr>
                <w:rFonts w:ascii="標楷體" w:eastAsia="標楷體" w:hAnsi="標楷體" w:hint="eastAsia"/>
              </w:rPr>
              <w:t>9.各分區心評派案敘獎名單送鑑定中心彙整。</w:t>
            </w:r>
          </w:p>
        </w:tc>
        <w:tc>
          <w:tcPr>
            <w:tcW w:w="524" w:type="pct"/>
            <w:vAlign w:val="center"/>
          </w:tcPr>
          <w:p w:rsidR="00B3252F" w:rsidRPr="00B3252F" w:rsidRDefault="00B3252F" w:rsidP="000C4F38">
            <w:pPr>
              <w:spacing w:line="320" w:lineRule="exact"/>
              <w:ind w:leftChars="-27" w:left="-65" w:rightChars="-13" w:right="-31"/>
              <w:jc w:val="center"/>
              <w:rPr>
                <w:rFonts w:ascii="標楷體" w:eastAsia="標楷體" w:hAnsi="標楷體"/>
              </w:rPr>
            </w:pPr>
            <w:r w:rsidRPr="00B3252F">
              <w:rPr>
                <w:rFonts w:ascii="標楷體" w:eastAsia="標楷體" w:hAnsi="標楷體" w:hint="eastAsia"/>
              </w:rPr>
              <w:lastRenderedPageBreak/>
              <w:t>國教署</w:t>
            </w:r>
          </w:p>
          <w:p w:rsidR="00B3252F" w:rsidRPr="00B3252F" w:rsidRDefault="00B3252F" w:rsidP="000C4F38">
            <w:pPr>
              <w:spacing w:line="320" w:lineRule="exact"/>
              <w:ind w:leftChars="-27" w:left="-65" w:rightChars="-13" w:right="-31"/>
              <w:jc w:val="center"/>
              <w:rPr>
                <w:rFonts w:ascii="標楷體" w:eastAsia="標楷體" w:hAnsi="標楷體"/>
              </w:rPr>
            </w:pPr>
            <w:r w:rsidRPr="00B3252F">
              <w:rPr>
                <w:rFonts w:ascii="標楷體" w:eastAsia="標楷體" w:hAnsi="標楷體" w:hint="eastAsia"/>
              </w:rPr>
              <w:t>分區學校</w:t>
            </w:r>
          </w:p>
          <w:p w:rsidR="00B3252F" w:rsidRPr="00B3252F" w:rsidRDefault="00B3252F" w:rsidP="000C4F38">
            <w:pPr>
              <w:spacing w:line="320" w:lineRule="exact"/>
              <w:ind w:leftChars="-27" w:left="-65" w:rightChars="-13" w:right="-31"/>
              <w:jc w:val="center"/>
              <w:rPr>
                <w:rFonts w:ascii="標楷體" w:eastAsia="標楷體" w:hAnsi="標楷體"/>
              </w:rPr>
            </w:pPr>
            <w:r w:rsidRPr="00B3252F">
              <w:rPr>
                <w:rFonts w:ascii="標楷體" w:eastAsia="標楷體" w:hAnsi="標楷體" w:hint="eastAsia"/>
              </w:rPr>
              <w:t>各高中職</w:t>
            </w:r>
          </w:p>
        </w:tc>
      </w:tr>
      <w:tr w:rsidR="00B3252F" w:rsidRPr="00B3252F" w:rsidTr="000C4F38">
        <w:trPr>
          <w:trHeight w:val="481"/>
          <w:jc w:val="center"/>
        </w:trPr>
        <w:tc>
          <w:tcPr>
            <w:tcW w:w="258" w:type="pct"/>
            <w:vAlign w:val="center"/>
          </w:tcPr>
          <w:p w:rsidR="00B3252F" w:rsidRPr="00B3252F" w:rsidRDefault="00B3252F" w:rsidP="000C4F38">
            <w:pPr>
              <w:spacing w:line="320" w:lineRule="exact"/>
              <w:jc w:val="center"/>
              <w:rPr>
                <w:rFonts w:eastAsia="標楷體"/>
              </w:rPr>
            </w:pPr>
            <w:r w:rsidRPr="00B3252F">
              <w:rPr>
                <w:rFonts w:eastAsia="標楷體"/>
              </w:rPr>
              <w:t>12</w:t>
            </w:r>
          </w:p>
        </w:tc>
        <w:tc>
          <w:tcPr>
            <w:tcW w:w="1111" w:type="pct"/>
            <w:vAlign w:val="center"/>
          </w:tcPr>
          <w:p w:rsidR="00B3252F" w:rsidRPr="00B3252F" w:rsidRDefault="00B3252F" w:rsidP="000C4F38">
            <w:pPr>
              <w:spacing w:line="320" w:lineRule="exact"/>
              <w:ind w:leftChars="-12" w:left="-29" w:rightChars="-15" w:right="-36" w:firstLineChars="5" w:firstLine="12"/>
              <w:rPr>
                <w:rFonts w:ascii="標楷體" w:eastAsia="標楷體" w:hAnsi="標楷體"/>
              </w:rPr>
            </w:pPr>
            <w:r w:rsidRPr="00B3252F">
              <w:rPr>
                <w:rFonts w:ascii="標楷體" w:eastAsia="標楷體" w:hAnsi="標楷體" w:hint="eastAsia"/>
              </w:rPr>
              <w:t>分區鑑定檢討會議</w:t>
            </w:r>
          </w:p>
        </w:tc>
        <w:tc>
          <w:tcPr>
            <w:tcW w:w="613" w:type="pct"/>
            <w:vAlign w:val="center"/>
          </w:tcPr>
          <w:p w:rsidR="00B3252F" w:rsidRPr="00B3252F" w:rsidRDefault="00B3252F" w:rsidP="000C4F38">
            <w:pPr>
              <w:spacing w:line="320" w:lineRule="exact"/>
              <w:ind w:leftChars="-32" w:left="-77" w:rightChars="-28" w:right="-67"/>
              <w:jc w:val="center"/>
              <w:rPr>
                <w:rFonts w:eastAsia="標楷體"/>
                <w:spacing w:val="-20"/>
              </w:rPr>
            </w:pPr>
            <w:r w:rsidRPr="00B3252F">
              <w:rPr>
                <w:rFonts w:eastAsia="標楷體"/>
              </w:rPr>
              <w:t>01/21-01/</w:t>
            </w:r>
            <w:r w:rsidRPr="00B3252F">
              <w:rPr>
                <w:rFonts w:eastAsia="標楷體" w:hint="eastAsia"/>
              </w:rPr>
              <w:t>31</w:t>
            </w:r>
          </w:p>
        </w:tc>
        <w:tc>
          <w:tcPr>
            <w:tcW w:w="2494" w:type="pct"/>
            <w:vAlign w:val="center"/>
          </w:tcPr>
          <w:p w:rsidR="00B3252F" w:rsidRPr="00B3252F" w:rsidRDefault="00B3252F" w:rsidP="000C4F38">
            <w:pPr>
              <w:spacing w:line="320" w:lineRule="exact"/>
              <w:ind w:leftChars="-19" w:left="211" w:rightChars="-12" w:right="-29" w:hangingChars="107" w:hanging="257"/>
              <w:rPr>
                <w:rFonts w:ascii="標楷體" w:eastAsia="標楷體" w:hAnsi="標楷體"/>
              </w:rPr>
            </w:pPr>
            <w:r w:rsidRPr="00B3252F">
              <w:rPr>
                <w:rFonts w:ascii="標楷體" w:eastAsia="標楷體" w:hAnsi="標楷體" w:hint="eastAsia"/>
              </w:rPr>
              <w:t>1.召開第1梯次分區鑑定提報作業檢討會議。</w:t>
            </w:r>
          </w:p>
          <w:p w:rsidR="00B3252F" w:rsidRPr="00B3252F" w:rsidRDefault="00B3252F" w:rsidP="000C4F38">
            <w:pPr>
              <w:spacing w:line="320" w:lineRule="exact"/>
              <w:ind w:leftChars="-19" w:left="-44" w:rightChars="-12" w:right="-29" w:hangingChars="1" w:hanging="2"/>
              <w:rPr>
                <w:rFonts w:ascii="標楷體" w:eastAsia="標楷體" w:hAnsi="標楷體"/>
              </w:rPr>
            </w:pPr>
            <w:r w:rsidRPr="00B3252F">
              <w:rPr>
                <w:rFonts w:ascii="標楷體" w:eastAsia="標楷體" w:hAnsi="標楷體" w:hint="eastAsia"/>
              </w:rPr>
              <w:t>2.出席人員：14分區學校業務承辦人。</w:t>
            </w:r>
          </w:p>
        </w:tc>
        <w:tc>
          <w:tcPr>
            <w:tcW w:w="524" w:type="pct"/>
            <w:vAlign w:val="center"/>
          </w:tcPr>
          <w:p w:rsidR="00B3252F" w:rsidRPr="00B3252F" w:rsidRDefault="00B3252F" w:rsidP="000C4F38">
            <w:pPr>
              <w:spacing w:line="320" w:lineRule="exact"/>
              <w:ind w:leftChars="-27" w:left="-65" w:rightChars="-13" w:right="-31"/>
              <w:jc w:val="center"/>
              <w:rPr>
                <w:rFonts w:ascii="標楷體" w:eastAsia="標楷體" w:hAnsi="標楷體"/>
                <w:spacing w:val="-20"/>
              </w:rPr>
            </w:pPr>
            <w:r w:rsidRPr="00B3252F">
              <w:rPr>
                <w:rFonts w:ascii="標楷體" w:eastAsia="標楷體" w:hAnsi="標楷體" w:hint="eastAsia"/>
              </w:rPr>
              <w:t>總召學校</w:t>
            </w:r>
          </w:p>
        </w:tc>
      </w:tr>
      <w:tr w:rsidR="00B3252F" w:rsidRPr="00B3252F" w:rsidTr="000C4F38">
        <w:trPr>
          <w:trHeight w:val="481"/>
          <w:jc w:val="center"/>
        </w:trPr>
        <w:tc>
          <w:tcPr>
            <w:tcW w:w="258" w:type="pct"/>
            <w:vAlign w:val="center"/>
          </w:tcPr>
          <w:p w:rsidR="00B3252F" w:rsidRPr="00B3252F" w:rsidRDefault="00B3252F" w:rsidP="000C4F38">
            <w:pPr>
              <w:spacing w:line="320" w:lineRule="exact"/>
              <w:jc w:val="center"/>
              <w:rPr>
                <w:rFonts w:eastAsia="標楷體"/>
              </w:rPr>
            </w:pPr>
            <w:r w:rsidRPr="00B3252F">
              <w:rPr>
                <w:rFonts w:eastAsia="標楷體"/>
              </w:rPr>
              <w:t>13</w:t>
            </w:r>
          </w:p>
        </w:tc>
        <w:tc>
          <w:tcPr>
            <w:tcW w:w="1111" w:type="pct"/>
            <w:vAlign w:val="center"/>
          </w:tcPr>
          <w:p w:rsidR="00B3252F" w:rsidRPr="00B3252F" w:rsidRDefault="00B3252F" w:rsidP="000C4F38">
            <w:pPr>
              <w:spacing w:line="320" w:lineRule="exact"/>
              <w:ind w:leftChars="-12" w:left="-29" w:rightChars="-15" w:right="-36" w:firstLineChars="5" w:firstLine="12"/>
              <w:rPr>
                <w:rFonts w:ascii="標楷體" w:eastAsia="標楷體" w:hAnsi="標楷體"/>
              </w:rPr>
            </w:pPr>
            <w:r w:rsidRPr="00B3252F">
              <w:rPr>
                <w:rFonts w:ascii="標楷體" w:eastAsia="標楷體" w:hAnsi="標楷體" w:hint="eastAsia"/>
              </w:rPr>
              <w:t>分區鑑定說明會</w:t>
            </w:r>
          </w:p>
        </w:tc>
        <w:tc>
          <w:tcPr>
            <w:tcW w:w="613" w:type="pct"/>
            <w:vAlign w:val="center"/>
          </w:tcPr>
          <w:p w:rsidR="00B3252F" w:rsidRPr="00B3252F" w:rsidRDefault="00B3252F" w:rsidP="000C4F38">
            <w:pPr>
              <w:spacing w:line="320" w:lineRule="exact"/>
              <w:ind w:leftChars="-32" w:left="-77" w:rightChars="-28" w:right="-67"/>
              <w:jc w:val="center"/>
              <w:rPr>
                <w:rFonts w:eastAsia="標楷體"/>
              </w:rPr>
            </w:pPr>
            <w:r w:rsidRPr="00B3252F">
              <w:rPr>
                <w:rFonts w:eastAsia="標楷體"/>
              </w:rPr>
              <w:t>0</w:t>
            </w:r>
            <w:r w:rsidRPr="00B3252F">
              <w:rPr>
                <w:rFonts w:eastAsia="標楷體" w:hint="eastAsia"/>
              </w:rPr>
              <w:t>1</w:t>
            </w:r>
            <w:r w:rsidRPr="00B3252F">
              <w:rPr>
                <w:rFonts w:eastAsia="標楷體"/>
              </w:rPr>
              <w:t>/</w:t>
            </w:r>
            <w:r w:rsidRPr="00B3252F">
              <w:rPr>
                <w:rFonts w:eastAsia="標楷體" w:hint="eastAsia"/>
              </w:rPr>
              <w:t>07</w:t>
            </w:r>
            <w:r w:rsidRPr="00B3252F">
              <w:rPr>
                <w:rFonts w:eastAsia="標楷體"/>
              </w:rPr>
              <w:t>-0</w:t>
            </w:r>
            <w:r w:rsidRPr="00B3252F">
              <w:rPr>
                <w:rFonts w:eastAsia="標楷體" w:hint="eastAsia"/>
              </w:rPr>
              <w:t>1</w:t>
            </w:r>
            <w:r w:rsidRPr="00B3252F">
              <w:rPr>
                <w:rFonts w:eastAsia="標楷體"/>
              </w:rPr>
              <w:t>/</w:t>
            </w:r>
            <w:r w:rsidRPr="00B3252F">
              <w:rPr>
                <w:rFonts w:eastAsia="標楷體" w:hint="eastAsia"/>
              </w:rPr>
              <w:t>19</w:t>
            </w:r>
          </w:p>
        </w:tc>
        <w:tc>
          <w:tcPr>
            <w:tcW w:w="2494" w:type="pct"/>
            <w:vAlign w:val="center"/>
          </w:tcPr>
          <w:p w:rsidR="00B3252F" w:rsidRPr="00B3252F" w:rsidRDefault="00B3252F" w:rsidP="000C4F38">
            <w:pPr>
              <w:spacing w:line="320" w:lineRule="exact"/>
              <w:ind w:leftChars="-19" w:left="-44" w:rightChars="-12" w:right="-29" w:hangingChars="1" w:hanging="2"/>
              <w:rPr>
                <w:rFonts w:ascii="標楷體" w:eastAsia="標楷體" w:hAnsi="標楷體"/>
              </w:rPr>
            </w:pPr>
            <w:r w:rsidRPr="00B3252F">
              <w:rPr>
                <w:rFonts w:ascii="標楷體" w:eastAsia="標楷體" w:hAnsi="標楷體" w:hint="eastAsia"/>
              </w:rPr>
              <w:t>1.各分區學校辦理第2梯次鑑定分區說明會。</w:t>
            </w:r>
          </w:p>
          <w:p w:rsidR="00B3252F" w:rsidRPr="00B3252F" w:rsidRDefault="00B3252F" w:rsidP="000C4F38">
            <w:pPr>
              <w:spacing w:line="320" w:lineRule="exact"/>
              <w:ind w:leftChars="-19" w:left="-44" w:rightChars="-12" w:right="-29" w:hangingChars="1" w:hanging="2"/>
              <w:rPr>
                <w:rFonts w:ascii="標楷體" w:eastAsia="標楷體" w:hAnsi="標楷體"/>
              </w:rPr>
            </w:pPr>
            <w:r w:rsidRPr="00B3252F">
              <w:rPr>
                <w:rFonts w:ascii="標楷體" w:eastAsia="標楷體" w:hAnsi="標楷體" w:hint="eastAsia"/>
              </w:rPr>
              <w:t>2.出席人員：各學校業務承辦人。</w:t>
            </w:r>
          </w:p>
          <w:p w:rsidR="00B3252F" w:rsidRPr="00B3252F" w:rsidRDefault="00B3252F" w:rsidP="000C4F38">
            <w:pPr>
              <w:spacing w:line="320" w:lineRule="exact"/>
              <w:ind w:leftChars="-19" w:left="-44" w:rightChars="-12" w:right="-29" w:hangingChars="1" w:hanging="2"/>
              <w:rPr>
                <w:rFonts w:ascii="標楷體" w:eastAsia="標楷體" w:hAnsi="標楷體"/>
              </w:rPr>
            </w:pPr>
            <w:r w:rsidRPr="00B3252F">
              <w:rPr>
                <w:rFonts w:ascii="標楷體" w:eastAsia="標楷體" w:hAnsi="標楷體" w:hint="eastAsia"/>
              </w:rPr>
              <w:t>3.分區學校進行學校端提報區間設定。</w:t>
            </w:r>
          </w:p>
          <w:p w:rsidR="00B3252F" w:rsidRPr="00B3252F" w:rsidRDefault="00B3252F" w:rsidP="000C4F38">
            <w:pPr>
              <w:spacing w:line="320" w:lineRule="exact"/>
              <w:ind w:leftChars="-19" w:left="184" w:rightChars="-12" w:right="-29" w:hangingChars="96" w:hanging="230"/>
              <w:rPr>
                <w:rFonts w:ascii="標楷體" w:eastAsia="標楷體" w:hAnsi="標楷體"/>
              </w:rPr>
            </w:pPr>
            <w:r w:rsidRPr="00B3252F">
              <w:rPr>
                <w:rFonts w:ascii="標楷體" w:eastAsia="標楷體" w:hAnsi="標楷體" w:hint="eastAsia"/>
              </w:rPr>
              <w:t>4.分區學校函文各學校分區鑑定提報作業時程及注意事項。</w:t>
            </w:r>
          </w:p>
        </w:tc>
        <w:tc>
          <w:tcPr>
            <w:tcW w:w="524" w:type="pct"/>
            <w:vAlign w:val="center"/>
          </w:tcPr>
          <w:p w:rsidR="00B3252F" w:rsidRPr="00B3252F" w:rsidRDefault="00B3252F" w:rsidP="000C4F38">
            <w:pPr>
              <w:spacing w:line="320" w:lineRule="exact"/>
              <w:ind w:leftChars="-27" w:left="-65" w:rightChars="-13" w:right="-31"/>
              <w:jc w:val="center"/>
              <w:rPr>
                <w:rFonts w:ascii="標楷體" w:eastAsia="標楷體" w:hAnsi="標楷體"/>
              </w:rPr>
            </w:pPr>
            <w:r w:rsidRPr="00B3252F">
              <w:rPr>
                <w:rFonts w:ascii="標楷體" w:eastAsia="標楷體" w:hAnsi="標楷體" w:hint="eastAsia"/>
              </w:rPr>
              <w:t>分區學校</w:t>
            </w:r>
          </w:p>
        </w:tc>
      </w:tr>
      <w:tr w:rsidR="00B3252F" w:rsidRPr="00B3252F" w:rsidTr="000C4F38">
        <w:trPr>
          <w:trHeight w:val="1041"/>
          <w:jc w:val="center"/>
        </w:trPr>
        <w:tc>
          <w:tcPr>
            <w:tcW w:w="258" w:type="pct"/>
            <w:vMerge w:val="restart"/>
            <w:vAlign w:val="center"/>
          </w:tcPr>
          <w:p w:rsidR="00B3252F" w:rsidRPr="00B3252F" w:rsidRDefault="00B3252F" w:rsidP="000C4F38">
            <w:pPr>
              <w:spacing w:line="320" w:lineRule="exact"/>
              <w:jc w:val="center"/>
              <w:rPr>
                <w:rFonts w:eastAsia="標楷體"/>
              </w:rPr>
            </w:pPr>
            <w:r w:rsidRPr="00B3252F">
              <w:rPr>
                <w:rFonts w:eastAsia="標楷體"/>
              </w:rPr>
              <w:t>14</w:t>
            </w:r>
          </w:p>
        </w:tc>
        <w:tc>
          <w:tcPr>
            <w:tcW w:w="1111" w:type="pct"/>
            <w:vMerge w:val="restart"/>
            <w:vAlign w:val="center"/>
          </w:tcPr>
          <w:p w:rsidR="00B3252F" w:rsidRPr="00B3252F" w:rsidRDefault="00B3252F" w:rsidP="000C4F38">
            <w:pPr>
              <w:spacing w:line="320" w:lineRule="exact"/>
              <w:ind w:leftChars="-12" w:left="-29" w:rightChars="-15" w:right="-36" w:firstLineChars="5" w:firstLine="12"/>
              <w:rPr>
                <w:rFonts w:ascii="標楷體" w:eastAsia="標楷體" w:hAnsi="標楷體"/>
              </w:rPr>
            </w:pPr>
            <w:r w:rsidRPr="00B3252F">
              <w:rPr>
                <w:rFonts w:ascii="標楷體" w:eastAsia="標楷體" w:hAnsi="標楷體" w:hint="eastAsia"/>
              </w:rPr>
              <w:t>第2梯次鑑定</w:t>
            </w:r>
          </w:p>
          <w:p w:rsidR="00B3252F" w:rsidRPr="00B3252F" w:rsidRDefault="00B3252F" w:rsidP="000C4F38">
            <w:pPr>
              <w:spacing w:line="320" w:lineRule="exact"/>
              <w:ind w:leftChars="-12" w:left="-29" w:rightChars="-15" w:right="-36" w:firstLineChars="5" w:firstLine="12"/>
              <w:rPr>
                <w:rFonts w:ascii="標楷體" w:eastAsia="標楷體" w:hAnsi="標楷體"/>
              </w:rPr>
            </w:pPr>
            <w:r w:rsidRPr="00B3252F">
              <w:rPr>
                <w:rFonts w:ascii="標楷體" w:eastAsia="標楷體" w:hAnsi="標楷體" w:hint="eastAsia"/>
              </w:rPr>
              <w:t>學校端提報作業</w:t>
            </w:r>
          </w:p>
        </w:tc>
        <w:tc>
          <w:tcPr>
            <w:tcW w:w="613" w:type="pct"/>
            <w:vAlign w:val="center"/>
          </w:tcPr>
          <w:p w:rsidR="00B3252F" w:rsidRPr="00B3252F" w:rsidRDefault="00B3252F" w:rsidP="000C4F38">
            <w:pPr>
              <w:spacing w:line="320" w:lineRule="exact"/>
              <w:ind w:leftChars="-32" w:left="-77" w:rightChars="-28" w:right="-67"/>
              <w:jc w:val="center"/>
              <w:rPr>
                <w:rFonts w:eastAsia="標楷體"/>
                <w:spacing w:val="-20"/>
              </w:rPr>
            </w:pPr>
            <w:r w:rsidRPr="00B3252F">
              <w:rPr>
                <w:rFonts w:eastAsia="標楷體"/>
              </w:rPr>
              <w:t>02/</w:t>
            </w:r>
            <w:r w:rsidRPr="00B3252F">
              <w:rPr>
                <w:rFonts w:eastAsia="標楷體" w:hint="eastAsia"/>
              </w:rPr>
              <w:t>11</w:t>
            </w:r>
            <w:r w:rsidRPr="00B3252F">
              <w:rPr>
                <w:rFonts w:eastAsia="標楷體"/>
              </w:rPr>
              <w:t>-0</w:t>
            </w:r>
            <w:r w:rsidRPr="00B3252F">
              <w:rPr>
                <w:rFonts w:eastAsia="標楷體" w:hint="eastAsia"/>
              </w:rPr>
              <w:t>2</w:t>
            </w:r>
            <w:r w:rsidRPr="00B3252F">
              <w:rPr>
                <w:rFonts w:eastAsia="標楷體"/>
              </w:rPr>
              <w:t>/</w:t>
            </w:r>
            <w:r w:rsidRPr="00B3252F">
              <w:rPr>
                <w:rFonts w:eastAsia="標楷體" w:hint="eastAsia"/>
              </w:rPr>
              <w:t>19</w:t>
            </w:r>
          </w:p>
        </w:tc>
        <w:tc>
          <w:tcPr>
            <w:tcW w:w="2494" w:type="pct"/>
            <w:vAlign w:val="center"/>
          </w:tcPr>
          <w:p w:rsidR="00B3252F" w:rsidRPr="00B3252F" w:rsidRDefault="00B3252F" w:rsidP="000C4F38">
            <w:pPr>
              <w:spacing w:line="320" w:lineRule="exact"/>
              <w:ind w:leftChars="-19" w:left="208" w:rightChars="-12" w:right="-29" w:hangingChars="106" w:hanging="254"/>
              <w:rPr>
                <w:rFonts w:ascii="標楷體" w:eastAsia="標楷體" w:hAnsi="標楷體"/>
              </w:rPr>
            </w:pPr>
            <w:r w:rsidRPr="00B3252F">
              <w:rPr>
                <w:rFonts w:ascii="標楷體" w:eastAsia="標楷體" w:hAnsi="標楷體" w:hint="eastAsia"/>
              </w:rPr>
              <w:t>1.提報項目：跨教育階段鑑定及放棄特殊教育學生身分（新鑑定、重新鑑定及更改障礙類別鑑定亦可提報）。</w:t>
            </w:r>
          </w:p>
          <w:p w:rsidR="00B3252F" w:rsidRPr="00B3252F" w:rsidRDefault="00B3252F" w:rsidP="000C4F38">
            <w:pPr>
              <w:spacing w:line="320" w:lineRule="exact"/>
              <w:ind w:leftChars="-19" w:left="208" w:rightChars="-12" w:right="-29" w:hangingChars="106" w:hanging="254"/>
              <w:rPr>
                <w:rFonts w:ascii="標楷體" w:eastAsia="標楷體" w:hAnsi="標楷體"/>
              </w:rPr>
            </w:pPr>
            <w:r w:rsidRPr="00B3252F">
              <w:rPr>
                <w:rFonts w:ascii="標楷體" w:eastAsia="標楷體" w:hAnsi="標楷體" w:hint="eastAsia"/>
              </w:rPr>
              <w:t>2.各學校業務承辦人進行校內特教鑑定宣導。</w:t>
            </w:r>
          </w:p>
          <w:p w:rsidR="00B3252F" w:rsidRPr="00B3252F" w:rsidRDefault="00B3252F" w:rsidP="000C4F38">
            <w:pPr>
              <w:spacing w:line="320" w:lineRule="exact"/>
              <w:ind w:leftChars="-19" w:left="208" w:rightChars="-12" w:right="-29" w:hangingChars="106" w:hanging="254"/>
              <w:rPr>
                <w:rFonts w:ascii="標楷體" w:eastAsia="標楷體" w:hAnsi="標楷體"/>
              </w:rPr>
            </w:pPr>
            <w:r w:rsidRPr="00B3252F">
              <w:rPr>
                <w:rFonts w:ascii="標楷體" w:eastAsia="標楷體" w:hAnsi="標楷體" w:hint="eastAsia"/>
              </w:rPr>
              <w:t>3.各學校於特通網線上提報有特教需求之身心障礙學生及放棄特殊教育學生身分之學生。</w:t>
            </w:r>
          </w:p>
          <w:p w:rsidR="00B3252F" w:rsidRPr="00B3252F" w:rsidRDefault="00B3252F" w:rsidP="00B3252F">
            <w:pPr>
              <w:spacing w:line="320" w:lineRule="exact"/>
              <w:ind w:rightChars="-12" w:right="-29"/>
              <w:rPr>
                <w:rFonts w:ascii="標楷體" w:eastAsia="標楷體" w:hAnsi="標楷體" w:hint="eastAsia"/>
              </w:rPr>
            </w:pPr>
            <w:r w:rsidRPr="00B3252F">
              <w:rPr>
                <w:rFonts w:ascii="標楷體" w:eastAsia="標楷體" w:hAnsi="標楷體" w:hint="eastAsia"/>
              </w:rPr>
              <w:t>4.</w:t>
            </w:r>
            <w:r w:rsidRPr="00B3252F">
              <w:rPr>
                <w:rFonts w:ascii="標楷體" w:eastAsia="標楷體" w:hAnsi="標楷體" w:hint="eastAsia"/>
              </w:rPr>
              <w:t>各提報學校召開特推會審查，並於特通網</w:t>
            </w:r>
            <w:r w:rsidRPr="00B3252F">
              <w:rPr>
                <w:rFonts w:ascii="標楷體" w:eastAsia="標楷體" w:hAnsi="標楷體" w:cs="細明體" w:hint="eastAsia"/>
              </w:rPr>
              <w:t>勾選特推會審查</w:t>
            </w:r>
            <w:r w:rsidRPr="00B3252F">
              <w:rPr>
                <w:rFonts w:ascii="標楷體" w:eastAsia="標楷體" w:hAnsi="標楷體" w:hint="eastAsia"/>
              </w:rPr>
              <w:t>結</w:t>
            </w:r>
            <w:r w:rsidRPr="00B3252F">
              <w:rPr>
                <w:rFonts w:ascii="標楷體" w:eastAsia="標楷體" w:hAnsi="標楷體" w:cs="細明體" w:hint="eastAsia"/>
              </w:rPr>
              <w:t>果</w:t>
            </w:r>
            <w:r w:rsidRPr="00B3252F">
              <w:rPr>
                <w:rFonts w:ascii="標楷體" w:eastAsia="標楷體" w:hAnsi="標楷體" w:hint="eastAsia"/>
              </w:rPr>
              <w:t>。</w:t>
            </w:r>
          </w:p>
        </w:tc>
        <w:tc>
          <w:tcPr>
            <w:tcW w:w="524" w:type="pct"/>
            <w:vMerge w:val="restart"/>
            <w:vAlign w:val="center"/>
          </w:tcPr>
          <w:p w:rsidR="00B3252F" w:rsidRPr="00B3252F" w:rsidRDefault="00B3252F" w:rsidP="000C4F38">
            <w:pPr>
              <w:spacing w:line="320" w:lineRule="exact"/>
              <w:ind w:leftChars="-27" w:left="-65" w:rightChars="-13" w:right="-31"/>
              <w:jc w:val="center"/>
              <w:rPr>
                <w:rFonts w:ascii="標楷體" w:eastAsia="標楷體" w:hAnsi="標楷體"/>
                <w:spacing w:val="-20"/>
              </w:rPr>
            </w:pPr>
            <w:r w:rsidRPr="00B3252F">
              <w:rPr>
                <w:rFonts w:ascii="標楷體" w:eastAsia="標楷體" w:hAnsi="標楷體" w:hint="eastAsia"/>
              </w:rPr>
              <w:t>各高中職</w:t>
            </w:r>
          </w:p>
        </w:tc>
      </w:tr>
      <w:tr w:rsidR="00B3252F" w:rsidRPr="00B3252F" w:rsidTr="000C4F38">
        <w:trPr>
          <w:trHeight w:val="361"/>
          <w:jc w:val="center"/>
        </w:trPr>
        <w:tc>
          <w:tcPr>
            <w:tcW w:w="258" w:type="pct"/>
            <w:vMerge/>
            <w:vAlign w:val="center"/>
          </w:tcPr>
          <w:p w:rsidR="00B3252F" w:rsidRPr="00B3252F" w:rsidRDefault="00B3252F" w:rsidP="000C4F38">
            <w:pPr>
              <w:spacing w:line="320" w:lineRule="exact"/>
              <w:jc w:val="center"/>
              <w:rPr>
                <w:rFonts w:eastAsia="標楷體"/>
              </w:rPr>
            </w:pPr>
          </w:p>
        </w:tc>
        <w:tc>
          <w:tcPr>
            <w:tcW w:w="1111" w:type="pct"/>
            <w:vMerge/>
            <w:vAlign w:val="center"/>
          </w:tcPr>
          <w:p w:rsidR="00B3252F" w:rsidRPr="00B3252F" w:rsidRDefault="00B3252F" w:rsidP="000C4F38">
            <w:pPr>
              <w:spacing w:line="320" w:lineRule="exact"/>
              <w:ind w:leftChars="-12" w:left="-29" w:rightChars="-15" w:right="-36" w:firstLineChars="5" w:firstLine="12"/>
              <w:rPr>
                <w:rFonts w:ascii="標楷體" w:eastAsia="標楷體" w:hAnsi="標楷體" w:hint="eastAsia"/>
                <w:highlight w:val="yellow"/>
              </w:rPr>
            </w:pPr>
          </w:p>
        </w:tc>
        <w:tc>
          <w:tcPr>
            <w:tcW w:w="613" w:type="pct"/>
            <w:vAlign w:val="center"/>
          </w:tcPr>
          <w:p w:rsidR="00B3252F" w:rsidRPr="00B3252F" w:rsidRDefault="00B3252F" w:rsidP="000C4F38">
            <w:pPr>
              <w:spacing w:line="320" w:lineRule="exact"/>
              <w:ind w:leftChars="-32" w:left="-77" w:rightChars="-28" w:right="-67"/>
              <w:jc w:val="center"/>
              <w:rPr>
                <w:rFonts w:eastAsia="標楷體"/>
              </w:rPr>
            </w:pPr>
            <w:r w:rsidRPr="00B3252F">
              <w:rPr>
                <w:rFonts w:eastAsia="標楷體" w:hint="eastAsia"/>
              </w:rPr>
              <w:t>02/20-02/28</w:t>
            </w:r>
          </w:p>
        </w:tc>
        <w:tc>
          <w:tcPr>
            <w:tcW w:w="2494" w:type="pct"/>
            <w:vAlign w:val="center"/>
          </w:tcPr>
          <w:p w:rsidR="00B3252F" w:rsidRPr="00B3252F" w:rsidRDefault="00B3252F" w:rsidP="000C4F38">
            <w:pPr>
              <w:spacing w:line="320" w:lineRule="exact"/>
              <w:ind w:leftChars="-19" w:left="208" w:rightChars="-12" w:right="-29" w:hangingChars="106" w:hanging="254"/>
              <w:rPr>
                <w:rFonts w:ascii="標楷體" w:eastAsia="標楷體" w:hAnsi="標楷體" w:hint="eastAsia"/>
              </w:rPr>
            </w:pPr>
            <w:r w:rsidRPr="00B3252F">
              <w:rPr>
                <w:rFonts w:ascii="標楷體" w:eastAsia="標楷體" w:hAnsi="標楷體" w:hint="eastAsia"/>
              </w:rPr>
              <w:t xml:space="preserve">各校進行校內心評配對派案（派案單送分區學校） </w:t>
            </w:r>
          </w:p>
        </w:tc>
        <w:tc>
          <w:tcPr>
            <w:tcW w:w="524" w:type="pct"/>
            <w:vMerge/>
            <w:vAlign w:val="center"/>
          </w:tcPr>
          <w:p w:rsidR="00B3252F" w:rsidRPr="00B3252F" w:rsidRDefault="00B3252F" w:rsidP="000C4F38">
            <w:pPr>
              <w:spacing w:line="320" w:lineRule="exact"/>
              <w:ind w:leftChars="-27" w:left="-65" w:rightChars="-13" w:right="-31"/>
              <w:jc w:val="center"/>
              <w:rPr>
                <w:rFonts w:ascii="標楷體" w:eastAsia="標楷體" w:hAnsi="標楷體" w:hint="eastAsia"/>
              </w:rPr>
            </w:pPr>
          </w:p>
        </w:tc>
      </w:tr>
      <w:tr w:rsidR="00B3252F" w:rsidRPr="00B3252F" w:rsidTr="000C4F38">
        <w:trPr>
          <w:trHeight w:val="408"/>
          <w:jc w:val="center"/>
        </w:trPr>
        <w:tc>
          <w:tcPr>
            <w:tcW w:w="258" w:type="pct"/>
            <w:vMerge/>
            <w:vAlign w:val="center"/>
          </w:tcPr>
          <w:p w:rsidR="00B3252F" w:rsidRPr="00B3252F" w:rsidRDefault="00B3252F" w:rsidP="000C4F38">
            <w:pPr>
              <w:spacing w:line="320" w:lineRule="exact"/>
              <w:jc w:val="center"/>
              <w:rPr>
                <w:rFonts w:eastAsia="標楷體"/>
              </w:rPr>
            </w:pPr>
          </w:p>
        </w:tc>
        <w:tc>
          <w:tcPr>
            <w:tcW w:w="1111" w:type="pct"/>
            <w:vMerge/>
            <w:vAlign w:val="center"/>
          </w:tcPr>
          <w:p w:rsidR="00B3252F" w:rsidRPr="00B3252F" w:rsidRDefault="00B3252F" w:rsidP="000C4F38">
            <w:pPr>
              <w:spacing w:line="320" w:lineRule="exact"/>
              <w:ind w:leftChars="-12" w:left="-29" w:rightChars="-15" w:right="-36" w:firstLineChars="5" w:firstLine="12"/>
              <w:rPr>
                <w:rFonts w:ascii="標楷體" w:eastAsia="標楷體" w:hAnsi="標楷體" w:hint="eastAsia"/>
                <w:highlight w:val="yellow"/>
              </w:rPr>
            </w:pPr>
          </w:p>
        </w:tc>
        <w:tc>
          <w:tcPr>
            <w:tcW w:w="613" w:type="pct"/>
            <w:vAlign w:val="center"/>
          </w:tcPr>
          <w:p w:rsidR="00B3252F" w:rsidRPr="00B3252F" w:rsidRDefault="00B3252F" w:rsidP="000C4F38">
            <w:pPr>
              <w:spacing w:line="320" w:lineRule="exact"/>
              <w:ind w:leftChars="-32" w:left="-77" w:rightChars="-28" w:right="-67"/>
              <w:jc w:val="center"/>
              <w:rPr>
                <w:rFonts w:eastAsia="標楷體"/>
              </w:rPr>
            </w:pPr>
            <w:r w:rsidRPr="00B3252F">
              <w:rPr>
                <w:rFonts w:eastAsia="標楷體" w:hint="eastAsia"/>
              </w:rPr>
              <w:t>03/01-0/15</w:t>
            </w:r>
          </w:p>
        </w:tc>
        <w:tc>
          <w:tcPr>
            <w:tcW w:w="2494" w:type="pct"/>
            <w:vAlign w:val="center"/>
          </w:tcPr>
          <w:p w:rsidR="00B3252F" w:rsidRPr="00B3252F" w:rsidRDefault="00B3252F" w:rsidP="000C4F38">
            <w:pPr>
              <w:spacing w:line="320" w:lineRule="exact"/>
              <w:ind w:leftChars="-19" w:left="208" w:rightChars="-12" w:right="-29" w:hangingChars="106" w:hanging="254"/>
              <w:rPr>
                <w:rFonts w:ascii="標楷體" w:eastAsia="標楷體" w:hAnsi="標楷體" w:hint="eastAsia"/>
              </w:rPr>
            </w:pPr>
            <w:r w:rsidRPr="00B3252F">
              <w:rPr>
                <w:rFonts w:ascii="標楷體" w:eastAsia="標楷體" w:hAnsi="標楷體" w:hint="eastAsia"/>
              </w:rPr>
              <w:t>校內心評人員進行個案評估及相關資料蒐集。</w:t>
            </w:r>
          </w:p>
        </w:tc>
        <w:tc>
          <w:tcPr>
            <w:tcW w:w="524" w:type="pct"/>
            <w:vMerge/>
            <w:vAlign w:val="center"/>
          </w:tcPr>
          <w:p w:rsidR="00B3252F" w:rsidRPr="00B3252F" w:rsidRDefault="00B3252F" w:rsidP="000C4F38">
            <w:pPr>
              <w:spacing w:line="320" w:lineRule="exact"/>
              <w:ind w:leftChars="-27" w:left="-65" w:rightChars="-13" w:right="-31"/>
              <w:jc w:val="center"/>
              <w:rPr>
                <w:rFonts w:ascii="標楷體" w:eastAsia="標楷體" w:hAnsi="標楷體" w:hint="eastAsia"/>
              </w:rPr>
            </w:pPr>
          </w:p>
        </w:tc>
      </w:tr>
      <w:tr w:rsidR="00B3252F" w:rsidRPr="00B3252F" w:rsidTr="00B3252F">
        <w:trPr>
          <w:trHeight w:val="762"/>
          <w:jc w:val="center"/>
        </w:trPr>
        <w:tc>
          <w:tcPr>
            <w:tcW w:w="258" w:type="pct"/>
            <w:vMerge/>
            <w:vAlign w:val="center"/>
          </w:tcPr>
          <w:p w:rsidR="00B3252F" w:rsidRPr="00B3252F" w:rsidRDefault="00B3252F" w:rsidP="000C4F38">
            <w:pPr>
              <w:spacing w:line="320" w:lineRule="exact"/>
              <w:jc w:val="center"/>
              <w:rPr>
                <w:rFonts w:eastAsia="標楷體"/>
              </w:rPr>
            </w:pPr>
          </w:p>
        </w:tc>
        <w:tc>
          <w:tcPr>
            <w:tcW w:w="1111" w:type="pct"/>
            <w:vMerge/>
            <w:vAlign w:val="center"/>
          </w:tcPr>
          <w:p w:rsidR="00B3252F" w:rsidRPr="00B3252F" w:rsidRDefault="00B3252F" w:rsidP="000C4F38">
            <w:pPr>
              <w:spacing w:line="320" w:lineRule="exact"/>
              <w:ind w:leftChars="-12" w:left="-29" w:rightChars="-15" w:right="-36" w:firstLineChars="5" w:firstLine="12"/>
              <w:rPr>
                <w:rFonts w:ascii="標楷體" w:eastAsia="標楷體" w:hAnsi="標楷體" w:hint="eastAsia"/>
                <w:highlight w:val="yellow"/>
              </w:rPr>
            </w:pPr>
          </w:p>
        </w:tc>
        <w:tc>
          <w:tcPr>
            <w:tcW w:w="613" w:type="pct"/>
            <w:vAlign w:val="center"/>
          </w:tcPr>
          <w:p w:rsidR="00B3252F" w:rsidRPr="00B3252F" w:rsidRDefault="00B3252F" w:rsidP="000C4F38">
            <w:pPr>
              <w:spacing w:line="320" w:lineRule="exact"/>
              <w:ind w:leftChars="-32" w:left="-77" w:rightChars="-28" w:right="-67"/>
              <w:jc w:val="center"/>
              <w:rPr>
                <w:rFonts w:eastAsia="標楷體"/>
              </w:rPr>
            </w:pPr>
            <w:r w:rsidRPr="00B3252F">
              <w:rPr>
                <w:rFonts w:eastAsia="標楷體" w:hint="eastAsia"/>
              </w:rPr>
              <w:t>03/16-03/22</w:t>
            </w:r>
          </w:p>
        </w:tc>
        <w:tc>
          <w:tcPr>
            <w:tcW w:w="2494" w:type="pct"/>
            <w:vAlign w:val="center"/>
          </w:tcPr>
          <w:p w:rsidR="00B3252F" w:rsidRPr="00B3252F" w:rsidRDefault="00B3252F" w:rsidP="00B3252F">
            <w:pPr>
              <w:spacing w:line="320" w:lineRule="exact"/>
              <w:ind w:rightChars="-12" w:right="-29"/>
              <w:rPr>
                <w:rFonts w:ascii="標楷體" w:eastAsia="標楷體" w:hAnsi="標楷體" w:hint="eastAsia"/>
              </w:rPr>
            </w:pPr>
            <w:r w:rsidRPr="00B3252F">
              <w:rPr>
                <w:rFonts w:ascii="標楷體" w:eastAsia="標楷體" w:hAnsi="標楷體" w:hint="eastAsia"/>
              </w:rPr>
              <w:t>鑑定提報清冊及書面申請資料送分區學校，特推會會議記錄發文至分區學校。</w:t>
            </w:r>
          </w:p>
        </w:tc>
        <w:tc>
          <w:tcPr>
            <w:tcW w:w="524" w:type="pct"/>
            <w:vMerge/>
            <w:vAlign w:val="center"/>
          </w:tcPr>
          <w:p w:rsidR="00B3252F" w:rsidRPr="00B3252F" w:rsidRDefault="00B3252F" w:rsidP="000C4F38">
            <w:pPr>
              <w:spacing w:line="320" w:lineRule="exact"/>
              <w:ind w:leftChars="-27" w:left="-65" w:rightChars="-13" w:right="-31"/>
              <w:jc w:val="center"/>
              <w:rPr>
                <w:rFonts w:ascii="標楷體" w:eastAsia="標楷體" w:hAnsi="標楷體" w:hint="eastAsia"/>
              </w:rPr>
            </w:pPr>
          </w:p>
        </w:tc>
      </w:tr>
      <w:tr w:rsidR="00B3252F" w:rsidRPr="00B3252F" w:rsidTr="000C4F38">
        <w:trPr>
          <w:trHeight w:val="815"/>
          <w:jc w:val="center"/>
        </w:trPr>
        <w:tc>
          <w:tcPr>
            <w:tcW w:w="258" w:type="pct"/>
            <w:vMerge w:val="restart"/>
            <w:vAlign w:val="center"/>
          </w:tcPr>
          <w:p w:rsidR="00B3252F" w:rsidRPr="00B3252F" w:rsidRDefault="00B3252F" w:rsidP="000C4F38">
            <w:pPr>
              <w:spacing w:line="320" w:lineRule="exact"/>
              <w:jc w:val="center"/>
              <w:rPr>
                <w:rFonts w:eastAsia="標楷體"/>
              </w:rPr>
            </w:pPr>
            <w:r w:rsidRPr="00B3252F">
              <w:rPr>
                <w:rFonts w:eastAsia="標楷體"/>
              </w:rPr>
              <w:t>15</w:t>
            </w:r>
          </w:p>
        </w:tc>
        <w:tc>
          <w:tcPr>
            <w:tcW w:w="1111" w:type="pct"/>
            <w:vMerge w:val="restart"/>
            <w:vAlign w:val="center"/>
          </w:tcPr>
          <w:p w:rsidR="00B3252F" w:rsidRPr="00B3252F" w:rsidRDefault="00B3252F" w:rsidP="000C4F38">
            <w:pPr>
              <w:spacing w:line="320" w:lineRule="exact"/>
              <w:ind w:leftChars="-12" w:left="-29" w:rightChars="-15" w:right="-36" w:firstLineChars="5" w:firstLine="12"/>
              <w:rPr>
                <w:rFonts w:ascii="標楷體" w:eastAsia="標楷體" w:hAnsi="標楷體"/>
              </w:rPr>
            </w:pPr>
            <w:r w:rsidRPr="00B3252F">
              <w:rPr>
                <w:rFonts w:ascii="標楷體" w:eastAsia="標楷體" w:hAnsi="標楷體" w:hint="eastAsia"/>
              </w:rPr>
              <w:t>分區端初審作業</w:t>
            </w:r>
          </w:p>
        </w:tc>
        <w:tc>
          <w:tcPr>
            <w:tcW w:w="613" w:type="pct"/>
            <w:vAlign w:val="center"/>
          </w:tcPr>
          <w:p w:rsidR="00B3252F" w:rsidRPr="00B3252F" w:rsidRDefault="00B3252F" w:rsidP="000C4F38">
            <w:pPr>
              <w:rPr>
                <w:spacing w:val="-20"/>
              </w:rPr>
            </w:pPr>
            <w:r w:rsidRPr="00B3252F">
              <w:rPr>
                <w:spacing w:val="-20"/>
              </w:rPr>
              <w:t>03/25-03-26</w:t>
            </w:r>
          </w:p>
        </w:tc>
        <w:tc>
          <w:tcPr>
            <w:tcW w:w="2494" w:type="pct"/>
            <w:vAlign w:val="center"/>
          </w:tcPr>
          <w:p w:rsidR="00B3252F" w:rsidRPr="00B3252F" w:rsidRDefault="00B3252F" w:rsidP="000C4F38">
            <w:pPr>
              <w:spacing w:line="320" w:lineRule="exact"/>
              <w:ind w:leftChars="-19" w:left="208" w:rightChars="-12" w:right="-29" w:hangingChars="106" w:hanging="254"/>
              <w:rPr>
                <w:rFonts w:ascii="標楷體" w:eastAsia="標楷體" w:hAnsi="標楷體"/>
              </w:rPr>
            </w:pPr>
            <w:r w:rsidRPr="00B3252F">
              <w:rPr>
                <w:rFonts w:ascii="標楷體" w:eastAsia="標楷體" w:hAnsi="標楷體" w:hint="eastAsia"/>
              </w:rPr>
              <w:t>提報書面申請資料收件</w:t>
            </w:r>
          </w:p>
          <w:p w:rsidR="00B3252F" w:rsidRPr="00B3252F" w:rsidRDefault="00B3252F" w:rsidP="000C4F38">
            <w:pPr>
              <w:spacing w:line="320" w:lineRule="exact"/>
              <w:ind w:leftChars="-19" w:left="208" w:rightChars="-12" w:right="-29" w:hangingChars="106" w:hanging="254"/>
              <w:rPr>
                <w:rFonts w:ascii="標楷體" w:eastAsia="標楷體" w:hAnsi="標楷體" w:hint="eastAsia"/>
              </w:rPr>
            </w:pPr>
            <w:r w:rsidRPr="00B3252F">
              <w:rPr>
                <w:rFonts w:ascii="標楷體" w:eastAsia="標楷體" w:hAnsi="標楷體" w:hint="eastAsia"/>
              </w:rPr>
              <w:t>（資料不齊退件或限期補資料）。</w:t>
            </w:r>
          </w:p>
        </w:tc>
        <w:tc>
          <w:tcPr>
            <w:tcW w:w="524" w:type="pct"/>
            <w:vMerge w:val="restart"/>
            <w:vAlign w:val="center"/>
          </w:tcPr>
          <w:p w:rsidR="00B3252F" w:rsidRPr="00B3252F" w:rsidRDefault="00B3252F" w:rsidP="000C4F38">
            <w:pPr>
              <w:spacing w:line="320" w:lineRule="exact"/>
              <w:ind w:leftChars="-27" w:left="-65" w:rightChars="-13" w:right="-31"/>
              <w:jc w:val="center"/>
              <w:rPr>
                <w:rFonts w:ascii="標楷體" w:eastAsia="標楷體" w:hAnsi="標楷體"/>
                <w:spacing w:val="-20"/>
              </w:rPr>
            </w:pPr>
            <w:r w:rsidRPr="00B3252F">
              <w:rPr>
                <w:rFonts w:ascii="標楷體" w:eastAsia="標楷體" w:hAnsi="標楷體" w:hint="eastAsia"/>
              </w:rPr>
              <w:t>分區學校</w:t>
            </w:r>
          </w:p>
        </w:tc>
      </w:tr>
      <w:tr w:rsidR="00B3252F" w:rsidRPr="00B3252F" w:rsidTr="000C4F38">
        <w:trPr>
          <w:trHeight w:val="276"/>
          <w:jc w:val="center"/>
        </w:trPr>
        <w:tc>
          <w:tcPr>
            <w:tcW w:w="258" w:type="pct"/>
            <w:vMerge/>
            <w:vAlign w:val="center"/>
          </w:tcPr>
          <w:p w:rsidR="00B3252F" w:rsidRPr="00B3252F" w:rsidRDefault="00B3252F" w:rsidP="000C4F38">
            <w:pPr>
              <w:spacing w:line="320" w:lineRule="exact"/>
              <w:jc w:val="center"/>
              <w:rPr>
                <w:rFonts w:eastAsia="標楷體"/>
              </w:rPr>
            </w:pPr>
          </w:p>
        </w:tc>
        <w:tc>
          <w:tcPr>
            <w:tcW w:w="1111" w:type="pct"/>
            <w:vMerge/>
            <w:vAlign w:val="center"/>
          </w:tcPr>
          <w:p w:rsidR="00B3252F" w:rsidRPr="00B3252F" w:rsidRDefault="00B3252F" w:rsidP="000C4F38">
            <w:pPr>
              <w:spacing w:line="320" w:lineRule="exact"/>
              <w:ind w:leftChars="-12" w:left="-29" w:rightChars="-15" w:right="-36" w:firstLineChars="5" w:firstLine="12"/>
              <w:rPr>
                <w:rFonts w:ascii="標楷體" w:eastAsia="標楷體" w:hAnsi="標楷體" w:hint="eastAsia"/>
              </w:rPr>
            </w:pPr>
          </w:p>
        </w:tc>
        <w:tc>
          <w:tcPr>
            <w:tcW w:w="613" w:type="pct"/>
            <w:vAlign w:val="center"/>
          </w:tcPr>
          <w:p w:rsidR="00B3252F" w:rsidRPr="00B3252F" w:rsidRDefault="00B3252F" w:rsidP="000C4F38">
            <w:pPr>
              <w:spacing w:line="320" w:lineRule="exact"/>
              <w:ind w:leftChars="-32" w:left="-77" w:rightChars="-28" w:right="-67"/>
              <w:jc w:val="center"/>
              <w:rPr>
                <w:rFonts w:eastAsia="標楷體"/>
              </w:rPr>
            </w:pPr>
            <w:r w:rsidRPr="00B3252F">
              <w:rPr>
                <w:rFonts w:eastAsia="標楷體" w:hint="eastAsia"/>
              </w:rPr>
              <w:t>03/27-03/28</w:t>
            </w:r>
          </w:p>
        </w:tc>
        <w:tc>
          <w:tcPr>
            <w:tcW w:w="2494" w:type="pct"/>
            <w:vAlign w:val="center"/>
          </w:tcPr>
          <w:p w:rsidR="00B3252F" w:rsidRPr="00B3252F" w:rsidRDefault="00B3252F" w:rsidP="000C4F38">
            <w:pPr>
              <w:spacing w:line="320" w:lineRule="exact"/>
              <w:ind w:leftChars="-19" w:left="208" w:rightChars="-12" w:right="-29" w:hangingChars="106" w:hanging="254"/>
              <w:rPr>
                <w:rFonts w:ascii="標楷體" w:eastAsia="標楷體" w:hAnsi="標楷體" w:hint="eastAsia"/>
              </w:rPr>
            </w:pPr>
            <w:r w:rsidRPr="00B3252F">
              <w:rPr>
                <w:rFonts w:ascii="標楷體" w:eastAsia="標楷體" w:hAnsi="標楷體" w:hint="eastAsia"/>
              </w:rPr>
              <w:t>鑑定提報書面申請資料補件</w:t>
            </w:r>
          </w:p>
        </w:tc>
        <w:tc>
          <w:tcPr>
            <w:tcW w:w="524" w:type="pct"/>
            <w:vMerge/>
            <w:vAlign w:val="center"/>
          </w:tcPr>
          <w:p w:rsidR="00B3252F" w:rsidRPr="00B3252F" w:rsidRDefault="00B3252F" w:rsidP="000C4F38">
            <w:pPr>
              <w:spacing w:line="320" w:lineRule="exact"/>
              <w:ind w:leftChars="-27" w:left="-65" w:rightChars="-13" w:right="-31"/>
              <w:jc w:val="center"/>
              <w:rPr>
                <w:rFonts w:ascii="標楷體" w:eastAsia="標楷體" w:hAnsi="標楷體" w:hint="eastAsia"/>
              </w:rPr>
            </w:pPr>
          </w:p>
        </w:tc>
      </w:tr>
      <w:tr w:rsidR="00B3252F" w:rsidRPr="00B3252F" w:rsidTr="000C4F38">
        <w:trPr>
          <w:trHeight w:val="650"/>
          <w:jc w:val="center"/>
        </w:trPr>
        <w:tc>
          <w:tcPr>
            <w:tcW w:w="258" w:type="pct"/>
            <w:vMerge/>
            <w:vAlign w:val="center"/>
          </w:tcPr>
          <w:p w:rsidR="00B3252F" w:rsidRPr="00B3252F" w:rsidRDefault="00B3252F" w:rsidP="000C4F38">
            <w:pPr>
              <w:spacing w:line="320" w:lineRule="exact"/>
              <w:jc w:val="center"/>
              <w:rPr>
                <w:rFonts w:eastAsia="標楷體"/>
              </w:rPr>
            </w:pPr>
          </w:p>
        </w:tc>
        <w:tc>
          <w:tcPr>
            <w:tcW w:w="1111" w:type="pct"/>
            <w:vMerge/>
            <w:vAlign w:val="center"/>
          </w:tcPr>
          <w:p w:rsidR="00B3252F" w:rsidRPr="00B3252F" w:rsidRDefault="00B3252F" w:rsidP="000C4F38">
            <w:pPr>
              <w:spacing w:line="320" w:lineRule="exact"/>
              <w:ind w:leftChars="-12" w:left="-29" w:rightChars="-15" w:right="-36" w:firstLineChars="5" w:firstLine="12"/>
              <w:rPr>
                <w:rFonts w:ascii="標楷體" w:eastAsia="標楷體" w:hAnsi="標楷體" w:hint="eastAsia"/>
              </w:rPr>
            </w:pPr>
          </w:p>
        </w:tc>
        <w:tc>
          <w:tcPr>
            <w:tcW w:w="613" w:type="pct"/>
            <w:vAlign w:val="center"/>
          </w:tcPr>
          <w:p w:rsidR="00B3252F" w:rsidRPr="00B3252F" w:rsidRDefault="00B3252F" w:rsidP="000C4F38">
            <w:pPr>
              <w:spacing w:line="320" w:lineRule="exact"/>
              <w:ind w:leftChars="-32" w:left="-77" w:rightChars="-28" w:right="-67"/>
              <w:jc w:val="center"/>
              <w:rPr>
                <w:rFonts w:eastAsia="標楷體"/>
              </w:rPr>
            </w:pPr>
            <w:r w:rsidRPr="00B3252F">
              <w:rPr>
                <w:rFonts w:eastAsia="標楷體" w:hint="eastAsia"/>
              </w:rPr>
              <w:t>03/29-04/03</w:t>
            </w:r>
          </w:p>
        </w:tc>
        <w:tc>
          <w:tcPr>
            <w:tcW w:w="2494" w:type="pct"/>
            <w:vAlign w:val="center"/>
          </w:tcPr>
          <w:p w:rsidR="00B3252F" w:rsidRPr="00B3252F" w:rsidRDefault="00B3252F" w:rsidP="000C4F38">
            <w:pPr>
              <w:spacing w:line="320" w:lineRule="exact"/>
              <w:ind w:leftChars="-19" w:left="208" w:rightChars="-12" w:right="-29" w:hangingChars="106" w:hanging="254"/>
              <w:rPr>
                <w:rFonts w:ascii="標楷體" w:eastAsia="標楷體" w:hAnsi="標楷體"/>
              </w:rPr>
            </w:pPr>
            <w:r w:rsidRPr="00B3252F">
              <w:rPr>
                <w:rFonts w:ascii="標楷體" w:eastAsia="標楷體" w:hAnsi="標楷體" w:hint="eastAsia"/>
              </w:rPr>
              <w:t>分區承辦學校依個案提報資料進行心評初判</w:t>
            </w:r>
          </w:p>
          <w:p w:rsidR="00B3252F" w:rsidRPr="00B3252F" w:rsidRDefault="00B3252F" w:rsidP="000C4F38">
            <w:pPr>
              <w:spacing w:line="320" w:lineRule="exact"/>
              <w:ind w:leftChars="-19" w:left="208" w:rightChars="-12" w:right="-29" w:hangingChars="106" w:hanging="254"/>
              <w:rPr>
                <w:rFonts w:ascii="標楷體" w:eastAsia="標楷體" w:hAnsi="標楷體" w:hint="eastAsia"/>
              </w:rPr>
            </w:pPr>
            <w:r w:rsidRPr="00B3252F">
              <w:rPr>
                <w:rFonts w:ascii="標楷體" w:eastAsia="標楷體" w:hAnsi="標楷體" w:hint="eastAsia"/>
              </w:rPr>
              <w:t>（個案提報資料審查）</w:t>
            </w:r>
          </w:p>
        </w:tc>
        <w:tc>
          <w:tcPr>
            <w:tcW w:w="524" w:type="pct"/>
            <w:vMerge/>
            <w:vAlign w:val="center"/>
          </w:tcPr>
          <w:p w:rsidR="00B3252F" w:rsidRPr="00B3252F" w:rsidRDefault="00B3252F" w:rsidP="000C4F38">
            <w:pPr>
              <w:spacing w:line="320" w:lineRule="exact"/>
              <w:ind w:leftChars="-27" w:left="-65" w:rightChars="-13" w:right="-31"/>
              <w:jc w:val="center"/>
              <w:rPr>
                <w:rFonts w:ascii="標楷體" w:eastAsia="標楷體" w:hAnsi="標楷體" w:hint="eastAsia"/>
              </w:rPr>
            </w:pPr>
          </w:p>
        </w:tc>
      </w:tr>
      <w:tr w:rsidR="00B3252F" w:rsidRPr="00B3252F" w:rsidTr="000C4F38">
        <w:trPr>
          <w:trHeight w:val="960"/>
          <w:jc w:val="center"/>
        </w:trPr>
        <w:tc>
          <w:tcPr>
            <w:tcW w:w="258" w:type="pct"/>
            <w:vMerge/>
            <w:vAlign w:val="center"/>
          </w:tcPr>
          <w:p w:rsidR="00B3252F" w:rsidRPr="00B3252F" w:rsidRDefault="00B3252F" w:rsidP="000C4F38">
            <w:pPr>
              <w:spacing w:line="320" w:lineRule="exact"/>
              <w:jc w:val="center"/>
              <w:rPr>
                <w:rFonts w:eastAsia="標楷體"/>
              </w:rPr>
            </w:pPr>
          </w:p>
        </w:tc>
        <w:tc>
          <w:tcPr>
            <w:tcW w:w="1111" w:type="pct"/>
            <w:vMerge/>
            <w:vAlign w:val="center"/>
          </w:tcPr>
          <w:p w:rsidR="00B3252F" w:rsidRPr="00B3252F" w:rsidRDefault="00B3252F" w:rsidP="000C4F38">
            <w:pPr>
              <w:spacing w:line="320" w:lineRule="exact"/>
              <w:ind w:leftChars="-12" w:left="-29" w:rightChars="-15" w:right="-36" w:firstLineChars="5" w:firstLine="12"/>
              <w:rPr>
                <w:rFonts w:ascii="標楷體" w:eastAsia="標楷體" w:hAnsi="標楷體" w:hint="eastAsia"/>
              </w:rPr>
            </w:pPr>
          </w:p>
        </w:tc>
        <w:tc>
          <w:tcPr>
            <w:tcW w:w="613" w:type="pct"/>
            <w:vAlign w:val="center"/>
          </w:tcPr>
          <w:p w:rsidR="00B3252F" w:rsidRPr="00B3252F" w:rsidRDefault="00B3252F" w:rsidP="000C4F38">
            <w:pPr>
              <w:spacing w:line="320" w:lineRule="exact"/>
              <w:ind w:leftChars="-32" w:left="-77" w:rightChars="-28" w:right="-67"/>
              <w:jc w:val="center"/>
              <w:rPr>
                <w:rFonts w:eastAsia="標楷體"/>
              </w:rPr>
            </w:pPr>
            <w:r w:rsidRPr="00B3252F">
              <w:rPr>
                <w:rFonts w:eastAsia="標楷體" w:hint="eastAsia"/>
              </w:rPr>
              <w:t>04/08-04/15</w:t>
            </w:r>
          </w:p>
        </w:tc>
        <w:tc>
          <w:tcPr>
            <w:tcW w:w="2494" w:type="pct"/>
            <w:vAlign w:val="center"/>
          </w:tcPr>
          <w:p w:rsidR="00B3252F" w:rsidRPr="00B3252F" w:rsidRDefault="00B3252F" w:rsidP="000C4F38">
            <w:pPr>
              <w:numPr>
                <w:ilvl w:val="0"/>
                <w:numId w:val="4"/>
              </w:numPr>
              <w:spacing w:line="320" w:lineRule="exact"/>
              <w:ind w:rightChars="-12" w:right="-29"/>
              <w:rPr>
                <w:rFonts w:ascii="標楷體" w:eastAsia="標楷體" w:hAnsi="標楷體"/>
              </w:rPr>
            </w:pPr>
            <w:r w:rsidRPr="00B3252F">
              <w:rPr>
                <w:rFonts w:ascii="標楷體" w:eastAsia="標楷體" w:hAnsi="標楷體" w:hint="eastAsia"/>
              </w:rPr>
              <w:t>召開個案審查會議（書面審查或現場晤談）及分區鑑定委員會議初審。心評人員及各提報學校業務承辦人（或導師）必要時應出席分區初審會議。</w:t>
            </w:r>
          </w:p>
          <w:p w:rsidR="00B3252F" w:rsidRPr="00B3252F" w:rsidRDefault="00B3252F" w:rsidP="000C4F38">
            <w:pPr>
              <w:numPr>
                <w:ilvl w:val="0"/>
                <w:numId w:val="4"/>
              </w:numPr>
              <w:spacing w:line="320" w:lineRule="exact"/>
              <w:ind w:rightChars="-12" w:right="-29"/>
              <w:rPr>
                <w:rFonts w:ascii="標楷體" w:eastAsia="標楷體" w:hAnsi="標楷體"/>
              </w:rPr>
            </w:pPr>
            <w:r w:rsidRPr="00B3252F">
              <w:rPr>
                <w:rFonts w:ascii="標楷體" w:eastAsia="標楷體" w:hAnsi="標楷體" w:hint="eastAsia"/>
              </w:rPr>
              <w:t>初審後於特通網填寫初審結果。</w:t>
            </w:r>
          </w:p>
          <w:p w:rsidR="00B3252F" w:rsidRPr="00B3252F" w:rsidRDefault="00B3252F" w:rsidP="000C4F38">
            <w:pPr>
              <w:numPr>
                <w:ilvl w:val="0"/>
                <w:numId w:val="4"/>
              </w:numPr>
              <w:spacing w:line="320" w:lineRule="exact"/>
              <w:ind w:rightChars="-12" w:right="-29"/>
              <w:rPr>
                <w:rFonts w:ascii="標楷體" w:eastAsia="標楷體" w:hAnsi="標楷體"/>
              </w:rPr>
            </w:pPr>
            <w:r w:rsidRPr="00B3252F">
              <w:rPr>
                <w:rFonts w:ascii="標楷體" w:eastAsia="標楷體" w:hAnsi="標楷體" w:hint="eastAsia"/>
              </w:rPr>
              <w:t>分區初審結果清冊送總召學校鑑定中心彙整，會議記錄發文至總召學校鑑定中心。</w:t>
            </w:r>
          </w:p>
          <w:p w:rsidR="00B3252F" w:rsidRPr="00B3252F" w:rsidRDefault="00B3252F" w:rsidP="000C4F38">
            <w:pPr>
              <w:numPr>
                <w:ilvl w:val="0"/>
                <w:numId w:val="4"/>
              </w:numPr>
              <w:spacing w:line="320" w:lineRule="exact"/>
              <w:ind w:rightChars="-12" w:right="-29"/>
              <w:rPr>
                <w:rFonts w:ascii="標楷體" w:eastAsia="標楷體" w:hAnsi="標楷體" w:hint="eastAsia"/>
              </w:rPr>
            </w:pPr>
            <w:r w:rsidRPr="00B3252F">
              <w:rPr>
                <w:rFonts w:ascii="標楷體" w:eastAsia="標楷體" w:hAnsi="標楷體" w:hint="eastAsia"/>
              </w:rPr>
              <w:t>心理評量費用核銷。</w:t>
            </w:r>
          </w:p>
        </w:tc>
        <w:tc>
          <w:tcPr>
            <w:tcW w:w="524" w:type="pct"/>
            <w:vMerge/>
            <w:vAlign w:val="center"/>
          </w:tcPr>
          <w:p w:rsidR="00B3252F" w:rsidRPr="00B3252F" w:rsidRDefault="00B3252F" w:rsidP="000C4F38">
            <w:pPr>
              <w:spacing w:line="320" w:lineRule="exact"/>
              <w:ind w:leftChars="-27" w:left="-65" w:rightChars="-13" w:right="-31"/>
              <w:jc w:val="center"/>
              <w:rPr>
                <w:rFonts w:ascii="標楷體" w:eastAsia="標楷體" w:hAnsi="標楷體" w:hint="eastAsia"/>
              </w:rPr>
            </w:pPr>
          </w:p>
        </w:tc>
      </w:tr>
      <w:tr w:rsidR="00B3252F" w:rsidRPr="00B3252F" w:rsidTr="000C4F38">
        <w:trPr>
          <w:trHeight w:val="481"/>
          <w:jc w:val="center"/>
        </w:trPr>
        <w:tc>
          <w:tcPr>
            <w:tcW w:w="258" w:type="pct"/>
            <w:vAlign w:val="center"/>
          </w:tcPr>
          <w:p w:rsidR="00B3252F" w:rsidRPr="00B3252F" w:rsidRDefault="00B3252F" w:rsidP="000C4F38">
            <w:pPr>
              <w:spacing w:line="320" w:lineRule="exact"/>
              <w:jc w:val="center"/>
              <w:rPr>
                <w:rFonts w:eastAsia="標楷體"/>
              </w:rPr>
            </w:pPr>
            <w:r w:rsidRPr="00B3252F">
              <w:rPr>
                <w:rFonts w:eastAsia="標楷體"/>
              </w:rPr>
              <w:lastRenderedPageBreak/>
              <w:t>16</w:t>
            </w:r>
          </w:p>
        </w:tc>
        <w:tc>
          <w:tcPr>
            <w:tcW w:w="1111" w:type="pct"/>
            <w:vAlign w:val="center"/>
          </w:tcPr>
          <w:p w:rsidR="00B3252F" w:rsidRPr="00B3252F" w:rsidRDefault="00B3252F" w:rsidP="000C4F38">
            <w:pPr>
              <w:spacing w:line="320" w:lineRule="exact"/>
              <w:ind w:leftChars="-12" w:left="-29" w:rightChars="-15" w:right="-36" w:firstLineChars="5" w:firstLine="12"/>
              <w:rPr>
                <w:rFonts w:ascii="標楷體" w:eastAsia="標楷體" w:hAnsi="標楷體"/>
              </w:rPr>
            </w:pPr>
            <w:r w:rsidRPr="00B3252F">
              <w:rPr>
                <w:rFonts w:ascii="標楷體" w:eastAsia="標楷體" w:hAnsi="標楷體" w:hint="eastAsia"/>
              </w:rPr>
              <w:t>鑑定及就學輔導小組第3次會議</w:t>
            </w:r>
          </w:p>
        </w:tc>
        <w:tc>
          <w:tcPr>
            <w:tcW w:w="613" w:type="pct"/>
            <w:vAlign w:val="center"/>
          </w:tcPr>
          <w:p w:rsidR="00B3252F" w:rsidRPr="00B3252F" w:rsidRDefault="00B3252F" w:rsidP="000C4F38">
            <w:pPr>
              <w:spacing w:line="320" w:lineRule="exact"/>
              <w:ind w:leftChars="-32" w:left="-77" w:rightChars="-28" w:right="-67"/>
              <w:jc w:val="center"/>
              <w:rPr>
                <w:rFonts w:eastAsia="標楷體"/>
                <w:spacing w:val="-20"/>
              </w:rPr>
            </w:pPr>
            <w:r w:rsidRPr="00B3252F">
              <w:rPr>
                <w:rFonts w:eastAsia="標楷體"/>
              </w:rPr>
              <w:t>04/1</w:t>
            </w:r>
            <w:r w:rsidRPr="00B3252F">
              <w:rPr>
                <w:rFonts w:eastAsia="標楷體" w:hint="eastAsia"/>
              </w:rPr>
              <w:t>9</w:t>
            </w:r>
            <w:r w:rsidRPr="00B3252F">
              <w:rPr>
                <w:rFonts w:eastAsia="標楷體"/>
              </w:rPr>
              <w:t>-04/2</w:t>
            </w:r>
            <w:r w:rsidRPr="00B3252F">
              <w:rPr>
                <w:rFonts w:eastAsia="標楷體" w:hint="eastAsia"/>
              </w:rPr>
              <w:t>5</w:t>
            </w:r>
          </w:p>
        </w:tc>
        <w:tc>
          <w:tcPr>
            <w:tcW w:w="2494" w:type="pct"/>
            <w:vAlign w:val="center"/>
          </w:tcPr>
          <w:p w:rsidR="00B3252F" w:rsidRPr="00B3252F" w:rsidRDefault="00B3252F" w:rsidP="000C4F38">
            <w:pPr>
              <w:spacing w:line="320" w:lineRule="exact"/>
              <w:ind w:leftChars="-19" w:left="-44" w:rightChars="-12" w:right="-29" w:hangingChars="1" w:hanging="2"/>
              <w:rPr>
                <w:rFonts w:ascii="標楷體" w:eastAsia="標楷體" w:hAnsi="標楷體"/>
              </w:rPr>
            </w:pPr>
            <w:r w:rsidRPr="00B3252F">
              <w:rPr>
                <w:rFonts w:ascii="標楷體" w:eastAsia="標楷體" w:hAnsi="標楷體" w:hint="eastAsia"/>
              </w:rPr>
              <w:t>1.第2梯次鑑定提報複審。</w:t>
            </w:r>
          </w:p>
          <w:p w:rsidR="00B3252F" w:rsidRPr="00B3252F" w:rsidRDefault="00B3252F" w:rsidP="000C4F38">
            <w:pPr>
              <w:spacing w:line="320" w:lineRule="exact"/>
              <w:ind w:leftChars="-19" w:left="196" w:rightChars="-12" w:right="-29" w:hangingChars="101" w:hanging="242"/>
              <w:rPr>
                <w:rFonts w:ascii="標楷體" w:eastAsia="標楷體" w:hAnsi="標楷體"/>
              </w:rPr>
            </w:pPr>
            <w:r w:rsidRPr="00B3252F">
              <w:rPr>
                <w:rFonts w:ascii="標楷體" w:eastAsia="標楷體" w:hAnsi="標楷體" w:hint="eastAsia"/>
              </w:rPr>
              <w:t>2.出席人員：鑑定及就學輔導小組委員、14分區學校業務承辦人。</w:t>
            </w:r>
          </w:p>
        </w:tc>
        <w:tc>
          <w:tcPr>
            <w:tcW w:w="524" w:type="pct"/>
            <w:vAlign w:val="center"/>
          </w:tcPr>
          <w:p w:rsidR="00B3252F" w:rsidRPr="00B3252F" w:rsidRDefault="00B3252F" w:rsidP="000C4F38">
            <w:pPr>
              <w:spacing w:line="320" w:lineRule="exact"/>
              <w:ind w:leftChars="-27" w:left="-65" w:rightChars="-13" w:right="-31"/>
              <w:jc w:val="center"/>
              <w:rPr>
                <w:rFonts w:ascii="標楷體" w:eastAsia="標楷體" w:hAnsi="標楷體"/>
                <w:spacing w:val="-20"/>
              </w:rPr>
            </w:pPr>
            <w:r w:rsidRPr="00B3252F">
              <w:rPr>
                <w:rFonts w:ascii="標楷體" w:eastAsia="標楷體" w:hAnsi="標楷體" w:hint="eastAsia"/>
              </w:rPr>
              <w:t>國教署</w:t>
            </w:r>
          </w:p>
        </w:tc>
      </w:tr>
      <w:tr w:rsidR="00B3252F" w:rsidRPr="00B3252F" w:rsidTr="000C4F38">
        <w:trPr>
          <w:trHeight w:val="481"/>
          <w:jc w:val="center"/>
        </w:trPr>
        <w:tc>
          <w:tcPr>
            <w:tcW w:w="258" w:type="pct"/>
            <w:vAlign w:val="center"/>
          </w:tcPr>
          <w:p w:rsidR="00B3252F" w:rsidRPr="00B3252F" w:rsidRDefault="00B3252F" w:rsidP="000C4F38">
            <w:pPr>
              <w:spacing w:line="320" w:lineRule="exact"/>
              <w:jc w:val="center"/>
              <w:rPr>
                <w:rFonts w:eastAsia="標楷體"/>
              </w:rPr>
            </w:pPr>
            <w:r w:rsidRPr="00B3252F">
              <w:rPr>
                <w:rFonts w:eastAsia="標楷體"/>
              </w:rPr>
              <w:t>17</w:t>
            </w:r>
          </w:p>
        </w:tc>
        <w:tc>
          <w:tcPr>
            <w:tcW w:w="1111" w:type="pct"/>
            <w:vAlign w:val="center"/>
          </w:tcPr>
          <w:p w:rsidR="00B3252F" w:rsidRPr="00B3252F" w:rsidRDefault="00B3252F" w:rsidP="000C4F38">
            <w:pPr>
              <w:spacing w:line="320" w:lineRule="exact"/>
              <w:ind w:leftChars="-12" w:left="-29" w:rightChars="-15" w:right="-36" w:firstLineChars="5" w:firstLine="12"/>
              <w:rPr>
                <w:rFonts w:ascii="標楷體" w:eastAsia="標楷體" w:hAnsi="標楷體"/>
              </w:rPr>
            </w:pPr>
            <w:r w:rsidRPr="00B3252F">
              <w:rPr>
                <w:rFonts w:ascii="標楷體" w:eastAsia="標楷體" w:hAnsi="標楷體" w:hint="eastAsia"/>
              </w:rPr>
              <w:t>初步鑑定結果通知及申復（陳述意見）</w:t>
            </w:r>
          </w:p>
        </w:tc>
        <w:tc>
          <w:tcPr>
            <w:tcW w:w="613" w:type="pct"/>
            <w:vAlign w:val="center"/>
          </w:tcPr>
          <w:p w:rsidR="00B3252F" w:rsidRPr="00B3252F" w:rsidRDefault="00B3252F" w:rsidP="000C4F38">
            <w:pPr>
              <w:spacing w:line="320" w:lineRule="exact"/>
              <w:ind w:leftChars="-32" w:left="-77" w:rightChars="-28" w:right="-67"/>
              <w:jc w:val="center"/>
              <w:rPr>
                <w:rFonts w:eastAsia="標楷體"/>
                <w:spacing w:val="-20"/>
              </w:rPr>
            </w:pPr>
            <w:r w:rsidRPr="00B3252F">
              <w:rPr>
                <w:rFonts w:eastAsia="標楷體"/>
              </w:rPr>
              <w:t>04/2</w:t>
            </w:r>
            <w:r w:rsidRPr="00B3252F">
              <w:rPr>
                <w:rFonts w:eastAsia="標楷體" w:hint="eastAsia"/>
              </w:rPr>
              <w:t>6</w:t>
            </w:r>
            <w:r w:rsidRPr="00B3252F">
              <w:rPr>
                <w:rFonts w:eastAsia="標楷體"/>
              </w:rPr>
              <w:t>-05/</w:t>
            </w:r>
            <w:r w:rsidRPr="00B3252F">
              <w:rPr>
                <w:rFonts w:eastAsia="標楷體" w:hint="eastAsia"/>
              </w:rPr>
              <w:t>20</w:t>
            </w:r>
          </w:p>
        </w:tc>
        <w:tc>
          <w:tcPr>
            <w:tcW w:w="2494" w:type="pct"/>
            <w:vAlign w:val="center"/>
          </w:tcPr>
          <w:p w:rsidR="00B3252F" w:rsidRPr="00B3252F" w:rsidRDefault="00B3252F" w:rsidP="000C4F38">
            <w:pPr>
              <w:spacing w:line="320" w:lineRule="exact"/>
              <w:ind w:leftChars="-19" w:left="208" w:rightChars="-12" w:right="-29" w:hangingChars="106" w:hanging="254"/>
              <w:rPr>
                <w:rFonts w:ascii="標楷體" w:eastAsia="標楷體" w:hAnsi="標楷體"/>
              </w:rPr>
            </w:pPr>
            <w:r w:rsidRPr="00B3252F">
              <w:rPr>
                <w:rFonts w:ascii="標楷體" w:eastAsia="標楷體" w:hAnsi="標楷體"/>
              </w:rPr>
              <w:t>1</w:t>
            </w:r>
            <w:r w:rsidRPr="00B3252F">
              <w:rPr>
                <w:rFonts w:ascii="標楷體" w:eastAsia="標楷體" w:hAnsi="標楷體" w:hint="eastAsia"/>
              </w:rPr>
              <w:t>.國教署函文各分區學校初步鑑定結果。</w:t>
            </w:r>
          </w:p>
          <w:p w:rsidR="00B3252F" w:rsidRPr="00B3252F" w:rsidRDefault="00B3252F" w:rsidP="000C4F38">
            <w:pPr>
              <w:spacing w:line="320" w:lineRule="exact"/>
              <w:ind w:leftChars="-19" w:left="208" w:rightChars="-12" w:right="-29" w:hangingChars="106" w:hanging="254"/>
              <w:rPr>
                <w:rFonts w:ascii="標楷體" w:eastAsia="標楷體" w:hAnsi="標楷體"/>
              </w:rPr>
            </w:pPr>
            <w:r w:rsidRPr="00B3252F">
              <w:rPr>
                <w:rFonts w:ascii="標楷體" w:eastAsia="標楷體" w:hAnsi="標楷體" w:hint="eastAsia"/>
              </w:rPr>
              <w:t>2.分區學校函轉所轄各提報學校初步鑑定結果。</w:t>
            </w:r>
          </w:p>
          <w:p w:rsidR="00B3252F" w:rsidRPr="00B3252F" w:rsidRDefault="00B3252F" w:rsidP="000C4F38">
            <w:pPr>
              <w:spacing w:line="320" w:lineRule="exact"/>
              <w:ind w:leftChars="-19" w:left="208" w:rightChars="-12" w:right="-29" w:hangingChars="106" w:hanging="254"/>
              <w:rPr>
                <w:rFonts w:ascii="標楷體" w:eastAsia="標楷體" w:hAnsi="標楷體"/>
              </w:rPr>
            </w:pPr>
            <w:r w:rsidRPr="00B3252F">
              <w:rPr>
                <w:rFonts w:ascii="標楷體" w:eastAsia="標楷體" w:hAnsi="標楷體" w:hint="eastAsia"/>
              </w:rPr>
              <w:t>3.各提報學校轉知家長初步鑑定結果。</w:t>
            </w:r>
          </w:p>
          <w:p w:rsidR="00B3252F" w:rsidRPr="00B3252F" w:rsidRDefault="00B3252F" w:rsidP="000C4F38">
            <w:pPr>
              <w:spacing w:line="320" w:lineRule="exact"/>
              <w:ind w:leftChars="-19" w:left="208" w:rightChars="-12" w:right="-29" w:hangingChars="106" w:hanging="254"/>
              <w:rPr>
                <w:rFonts w:ascii="標楷體" w:eastAsia="標楷體" w:hAnsi="標楷體"/>
              </w:rPr>
            </w:pPr>
            <w:r w:rsidRPr="00B3252F">
              <w:rPr>
                <w:rFonts w:ascii="標楷體" w:eastAsia="標楷體" w:hAnsi="標楷體" w:hint="eastAsia"/>
              </w:rPr>
              <w:t>4.家長接獲初步鑑定結果通知後，對其結果有異議者，</w:t>
            </w:r>
            <w:r w:rsidRPr="00B3252F">
              <w:rPr>
                <w:rFonts w:ascii="標楷體" w:eastAsia="標楷體" w:hAnsi="標楷體"/>
              </w:rPr>
              <w:t>2</w:t>
            </w:r>
            <w:r w:rsidRPr="00B3252F">
              <w:rPr>
                <w:rFonts w:ascii="標楷體" w:eastAsia="標楷體" w:hAnsi="標楷體" w:hint="eastAsia"/>
              </w:rPr>
              <w:t>週內向學校提出申復（陳述意見），並於特通網進行申復提報。</w:t>
            </w:r>
          </w:p>
        </w:tc>
        <w:tc>
          <w:tcPr>
            <w:tcW w:w="524" w:type="pct"/>
            <w:vAlign w:val="center"/>
          </w:tcPr>
          <w:p w:rsidR="00B3252F" w:rsidRPr="00B3252F" w:rsidRDefault="00B3252F" w:rsidP="000C4F38">
            <w:pPr>
              <w:spacing w:line="320" w:lineRule="exact"/>
              <w:ind w:leftChars="-27" w:left="-65" w:rightChars="-13" w:right="-31"/>
              <w:jc w:val="center"/>
              <w:rPr>
                <w:rFonts w:ascii="標楷體" w:eastAsia="標楷體" w:hAnsi="標楷體"/>
              </w:rPr>
            </w:pPr>
            <w:r w:rsidRPr="00B3252F">
              <w:rPr>
                <w:rFonts w:ascii="標楷體" w:eastAsia="標楷體" w:hAnsi="標楷體" w:hint="eastAsia"/>
              </w:rPr>
              <w:t>國教署</w:t>
            </w:r>
          </w:p>
          <w:p w:rsidR="00B3252F" w:rsidRPr="00B3252F" w:rsidRDefault="00B3252F" w:rsidP="000C4F38">
            <w:pPr>
              <w:spacing w:line="320" w:lineRule="exact"/>
              <w:ind w:leftChars="-27" w:left="-65" w:rightChars="-13" w:right="-31"/>
              <w:jc w:val="center"/>
              <w:rPr>
                <w:rFonts w:ascii="標楷體" w:eastAsia="標楷體" w:hAnsi="標楷體"/>
              </w:rPr>
            </w:pPr>
            <w:r w:rsidRPr="00B3252F">
              <w:rPr>
                <w:rFonts w:ascii="標楷體" w:eastAsia="標楷體" w:hAnsi="標楷體" w:hint="eastAsia"/>
              </w:rPr>
              <w:t>分區學校</w:t>
            </w:r>
          </w:p>
          <w:p w:rsidR="00B3252F" w:rsidRPr="00B3252F" w:rsidRDefault="00B3252F" w:rsidP="000C4F38">
            <w:pPr>
              <w:spacing w:line="320" w:lineRule="exact"/>
              <w:ind w:leftChars="-27" w:left="-65" w:rightChars="-13" w:right="-31"/>
              <w:jc w:val="center"/>
              <w:rPr>
                <w:rFonts w:ascii="標楷體" w:eastAsia="標楷體" w:hAnsi="標楷體"/>
                <w:spacing w:val="-20"/>
              </w:rPr>
            </w:pPr>
            <w:r w:rsidRPr="00B3252F">
              <w:rPr>
                <w:rFonts w:ascii="標楷體" w:eastAsia="標楷體" w:hAnsi="標楷體" w:hint="eastAsia"/>
              </w:rPr>
              <w:t>各高中職</w:t>
            </w:r>
          </w:p>
        </w:tc>
      </w:tr>
      <w:tr w:rsidR="00B3252F" w:rsidRPr="00B3252F" w:rsidTr="000C4F38">
        <w:trPr>
          <w:trHeight w:val="481"/>
          <w:jc w:val="center"/>
        </w:trPr>
        <w:tc>
          <w:tcPr>
            <w:tcW w:w="258" w:type="pct"/>
            <w:vAlign w:val="center"/>
          </w:tcPr>
          <w:p w:rsidR="00B3252F" w:rsidRPr="00B3252F" w:rsidRDefault="00B3252F" w:rsidP="000C4F38">
            <w:pPr>
              <w:spacing w:line="320" w:lineRule="exact"/>
              <w:jc w:val="center"/>
              <w:rPr>
                <w:rFonts w:eastAsia="標楷體"/>
              </w:rPr>
            </w:pPr>
            <w:r w:rsidRPr="00B3252F">
              <w:rPr>
                <w:rFonts w:eastAsia="標楷體"/>
              </w:rPr>
              <w:t>18</w:t>
            </w:r>
          </w:p>
        </w:tc>
        <w:tc>
          <w:tcPr>
            <w:tcW w:w="1111" w:type="pct"/>
            <w:vAlign w:val="center"/>
          </w:tcPr>
          <w:p w:rsidR="00B3252F" w:rsidRPr="00B3252F" w:rsidRDefault="00B3252F" w:rsidP="000C4F38">
            <w:pPr>
              <w:spacing w:line="320" w:lineRule="exact"/>
              <w:ind w:leftChars="-12" w:left="-29" w:rightChars="-15" w:right="-36" w:firstLineChars="5" w:firstLine="12"/>
              <w:rPr>
                <w:rFonts w:ascii="標楷體" w:eastAsia="標楷體" w:hAnsi="標楷體"/>
              </w:rPr>
            </w:pPr>
            <w:r w:rsidRPr="00B3252F">
              <w:rPr>
                <w:rFonts w:ascii="標楷體" w:eastAsia="標楷體" w:hAnsi="標楷體" w:hint="eastAsia"/>
              </w:rPr>
              <w:t>申復分區端審查作業</w:t>
            </w:r>
          </w:p>
        </w:tc>
        <w:tc>
          <w:tcPr>
            <w:tcW w:w="613" w:type="pct"/>
            <w:vAlign w:val="center"/>
          </w:tcPr>
          <w:p w:rsidR="00B3252F" w:rsidRPr="00B3252F" w:rsidRDefault="00B3252F" w:rsidP="000C4F38">
            <w:pPr>
              <w:spacing w:line="320" w:lineRule="exact"/>
              <w:ind w:leftChars="-32" w:left="-77" w:rightChars="-28" w:right="-67"/>
              <w:jc w:val="center"/>
              <w:rPr>
                <w:rFonts w:eastAsia="標楷體"/>
              </w:rPr>
            </w:pPr>
            <w:r w:rsidRPr="00B3252F">
              <w:rPr>
                <w:rFonts w:eastAsia="標楷體"/>
              </w:rPr>
              <w:t>05/</w:t>
            </w:r>
            <w:r w:rsidRPr="00B3252F">
              <w:rPr>
                <w:rFonts w:eastAsia="標楷體" w:hint="eastAsia"/>
              </w:rPr>
              <w:t>21</w:t>
            </w:r>
            <w:r w:rsidRPr="00B3252F">
              <w:rPr>
                <w:rFonts w:eastAsia="標楷體"/>
              </w:rPr>
              <w:t>-05/</w:t>
            </w:r>
            <w:r w:rsidRPr="00B3252F">
              <w:rPr>
                <w:rFonts w:eastAsia="標楷體" w:hint="eastAsia"/>
              </w:rPr>
              <w:t>31</w:t>
            </w:r>
          </w:p>
        </w:tc>
        <w:tc>
          <w:tcPr>
            <w:tcW w:w="2494" w:type="pct"/>
            <w:vAlign w:val="center"/>
          </w:tcPr>
          <w:p w:rsidR="00B3252F" w:rsidRPr="00B3252F" w:rsidRDefault="00B3252F" w:rsidP="000C4F38">
            <w:pPr>
              <w:spacing w:line="320" w:lineRule="exact"/>
              <w:ind w:leftChars="-19" w:left="206" w:rightChars="-12" w:right="-29" w:hangingChars="105" w:hanging="252"/>
              <w:rPr>
                <w:rFonts w:ascii="標楷體" w:eastAsia="標楷體" w:hAnsi="標楷體"/>
              </w:rPr>
            </w:pPr>
            <w:r w:rsidRPr="00B3252F">
              <w:rPr>
                <w:rFonts w:ascii="標楷體" w:eastAsia="標楷體" w:hAnsi="標楷體" w:hint="eastAsia"/>
              </w:rPr>
              <w:t>1.分區學校受理申復案，必要時心評人員再進行個案評估及資料蒐集。</w:t>
            </w:r>
          </w:p>
          <w:p w:rsidR="00B3252F" w:rsidRPr="00B3252F" w:rsidRDefault="00B3252F" w:rsidP="000C4F38">
            <w:pPr>
              <w:spacing w:line="320" w:lineRule="exact"/>
              <w:ind w:leftChars="-19" w:left="206" w:rightChars="-12" w:right="-29" w:hangingChars="105" w:hanging="252"/>
              <w:rPr>
                <w:rFonts w:ascii="標楷體" w:eastAsia="標楷體" w:hAnsi="標楷體"/>
              </w:rPr>
            </w:pPr>
            <w:r w:rsidRPr="00B3252F">
              <w:rPr>
                <w:rFonts w:ascii="標楷體" w:eastAsia="標楷體" w:hAnsi="標楷體" w:hint="eastAsia"/>
              </w:rPr>
              <w:t>2.召開個案審查會議（現場晤談）及分區鑑定委員會議審查，並邀請監護人或法定代理人出席會議陳述意見。心評人員及申復提報學校業務承辦人（或導師）必要時應出席申復個案審查會議。</w:t>
            </w:r>
          </w:p>
          <w:p w:rsidR="00B3252F" w:rsidRPr="00B3252F" w:rsidRDefault="00B3252F" w:rsidP="000C4F38">
            <w:pPr>
              <w:spacing w:line="320" w:lineRule="exact"/>
              <w:ind w:leftChars="-19" w:left="206" w:rightChars="-12" w:right="-29" w:hangingChars="105" w:hanging="252"/>
              <w:rPr>
                <w:rFonts w:ascii="標楷體" w:eastAsia="標楷體" w:hAnsi="標楷體"/>
              </w:rPr>
            </w:pPr>
            <w:r w:rsidRPr="00B3252F">
              <w:rPr>
                <w:rFonts w:ascii="標楷體" w:eastAsia="標楷體" w:hAnsi="標楷體" w:hint="eastAsia"/>
              </w:rPr>
              <w:t>3.分區申復審查結果送總召學校鑑定中心彙整，會議記錄發文至總召學校鑑定中心。</w:t>
            </w:r>
          </w:p>
        </w:tc>
        <w:tc>
          <w:tcPr>
            <w:tcW w:w="524" w:type="pct"/>
            <w:vAlign w:val="center"/>
          </w:tcPr>
          <w:p w:rsidR="00B3252F" w:rsidRPr="00B3252F" w:rsidRDefault="00B3252F" w:rsidP="000C4F38">
            <w:pPr>
              <w:spacing w:line="320" w:lineRule="exact"/>
              <w:ind w:leftChars="-27" w:left="-65" w:rightChars="-13" w:right="-31"/>
              <w:jc w:val="center"/>
              <w:rPr>
                <w:rFonts w:ascii="標楷體" w:eastAsia="標楷體" w:hAnsi="標楷體"/>
                <w:spacing w:val="-20"/>
              </w:rPr>
            </w:pPr>
            <w:r w:rsidRPr="00B3252F">
              <w:rPr>
                <w:rFonts w:ascii="標楷體" w:eastAsia="標楷體" w:hAnsi="標楷體" w:hint="eastAsia"/>
              </w:rPr>
              <w:t>分區學校</w:t>
            </w:r>
          </w:p>
        </w:tc>
      </w:tr>
      <w:tr w:rsidR="00B3252F" w:rsidRPr="00B3252F" w:rsidTr="000C4F38">
        <w:trPr>
          <w:trHeight w:val="481"/>
          <w:jc w:val="center"/>
        </w:trPr>
        <w:tc>
          <w:tcPr>
            <w:tcW w:w="258" w:type="pct"/>
            <w:vAlign w:val="center"/>
          </w:tcPr>
          <w:p w:rsidR="00B3252F" w:rsidRPr="00B3252F" w:rsidRDefault="00B3252F" w:rsidP="000C4F38">
            <w:pPr>
              <w:spacing w:line="320" w:lineRule="exact"/>
              <w:jc w:val="center"/>
              <w:rPr>
                <w:rFonts w:eastAsia="標楷體"/>
              </w:rPr>
            </w:pPr>
            <w:r w:rsidRPr="00B3252F">
              <w:rPr>
                <w:rFonts w:eastAsia="標楷體" w:hint="eastAsia"/>
              </w:rPr>
              <w:t>1</w:t>
            </w:r>
            <w:r w:rsidRPr="00B3252F">
              <w:rPr>
                <w:rFonts w:eastAsia="標楷體"/>
              </w:rPr>
              <w:t>9</w:t>
            </w:r>
          </w:p>
        </w:tc>
        <w:tc>
          <w:tcPr>
            <w:tcW w:w="1111" w:type="pct"/>
            <w:vAlign w:val="center"/>
          </w:tcPr>
          <w:p w:rsidR="00B3252F" w:rsidRPr="00B3252F" w:rsidRDefault="00B3252F" w:rsidP="000C4F38">
            <w:pPr>
              <w:spacing w:line="320" w:lineRule="exact"/>
              <w:ind w:leftChars="-12" w:left="-29" w:rightChars="-15" w:right="-36" w:firstLineChars="5" w:firstLine="12"/>
              <w:rPr>
                <w:rFonts w:ascii="標楷體" w:eastAsia="標楷體" w:hAnsi="標楷體"/>
              </w:rPr>
            </w:pPr>
            <w:r w:rsidRPr="00B3252F">
              <w:rPr>
                <w:rFonts w:ascii="標楷體" w:eastAsia="標楷體" w:hAnsi="標楷體" w:hint="eastAsia"/>
              </w:rPr>
              <w:t>鑑定及就學輔導小組第4次會議</w:t>
            </w:r>
          </w:p>
        </w:tc>
        <w:tc>
          <w:tcPr>
            <w:tcW w:w="613" w:type="pct"/>
            <w:vAlign w:val="center"/>
          </w:tcPr>
          <w:p w:rsidR="00B3252F" w:rsidRPr="00B3252F" w:rsidRDefault="00B3252F" w:rsidP="000C4F38">
            <w:pPr>
              <w:spacing w:line="320" w:lineRule="exact"/>
              <w:ind w:leftChars="-32" w:left="-77" w:rightChars="-28" w:right="-67"/>
              <w:jc w:val="center"/>
              <w:rPr>
                <w:rFonts w:eastAsia="標楷體"/>
                <w:spacing w:val="-20"/>
              </w:rPr>
            </w:pPr>
            <w:r w:rsidRPr="00B3252F">
              <w:rPr>
                <w:rFonts w:eastAsia="標楷體"/>
              </w:rPr>
              <w:t>0</w:t>
            </w:r>
            <w:r w:rsidRPr="00B3252F">
              <w:rPr>
                <w:rFonts w:eastAsia="標楷體" w:hint="eastAsia"/>
              </w:rPr>
              <w:t>6</w:t>
            </w:r>
            <w:r w:rsidRPr="00B3252F">
              <w:rPr>
                <w:rFonts w:eastAsia="標楷體"/>
              </w:rPr>
              <w:t>/</w:t>
            </w:r>
            <w:r w:rsidRPr="00B3252F">
              <w:rPr>
                <w:rFonts w:eastAsia="標楷體" w:hint="eastAsia"/>
              </w:rPr>
              <w:t>04</w:t>
            </w:r>
            <w:r w:rsidRPr="00B3252F">
              <w:rPr>
                <w:rFonts w:eastAsia="標楷體"/>
              </w:rPr>
              <w:t>-0</w:t>
            </w:r>
            <w:r w:rsidRPr="00B3252F">
              <w:rPr>
                <w:rFonts w:eastAsia="標楷體" w:hint="eastAsia"/>
              </w:rPr>
              <w:t>6</w:t>
            </w:r>
            <w:r w:rsidRPr="00B3252F">
              <w:rPr>
                <w:rFonts w:eastAsia="標楷體"/>
              </w:rPr>
              <w:t>/</w:t>
            </w:r>
            <w:r w:rsidRPr="00B3252F">
              <w:rPr>
                <w:rFonts w:eastAsia="標楷體" w:hint="eastAsia"/>
              </w:rPr>
              <w:t>10</w:t>
            </w:r>
          </w:p>
        </w:tc>
        <w:tc>
          <w:tcPr>
            <w:tcW w:w="2494" w:type="pct"/>
            <w:vAlign w:val="center"/>
          </w:tcPr>
          <w:p w:rsidR="00B3252F" w:rsidRPr="00B3252F" w:rsidRDefault="00B3252F" w:rsidP="000C4F38">
            <w:pPr>
              <w:spacing w:line="320" w:lineRule="exact"/>
              <w:ind w:leftChars="-15" w:left="-2" w:rightChars="-12" w:right="-29" w:hangingChars="14" w:hanging="34"/>
              <w:rPr>
                <w:rFonts w:ascii="標楷體" w:eastAsia="標楷體" w:hAnsi="標楷體"/>
              </w:rPr>
            </w:pPr>
            <w:r w:rsidRPr="00B3252F">
              <w:rPr>
                <w:rFonts w:ascii="標楷體" w:eastAsia="標楷體" w:hAnsi="標楷體" w:hint="eastAsia"/>
              </w:rPr>
              <w:t>1.第2梯次鑑定提報初步鑑定結果申復複審。</w:t>
            </w:r>
          </w:p>
          <w:p w:rsidR="00B3252F" w:rsidRPr="00B3252F" w:rsidRDefault="00B3252F" w:rsidP="000C4F38">
            <w:pPr>
              <w:spacing w:line="320" w:lineRule="exact"/>
              <w:ind w:leftChars="-15" w:left="-2" w:rightChars="-12" w:right="-29" w:hangingChars="14" w:hanging="34"/>
              <w:rPr>
                <w:rFonts w:ascii="標楷體" w:eastAsia="標楷體" w:hAnsi="標楷體"/>
              </w:rPr>
            </w:pPr>
            <w:r w:rsidRPr="00B3252F">
              <w:rPr>
                <w:rFonts w:ascii="標楷體" w:eastAsia="標楷體" w:hAnsi="標楷體" w:hint="eastAsia"/>
              </w:rPr>
              <w:t>2.輔導小組年度工作檢討。</w:t>
            </w:r>
          </w:p>
          <w:p w:rsidR="00B3252F" w:rsidRPr="00B3252F" w:rsidRDefault="00B3252F" w:rsidP="000C4F38">
            <w:pPr>
              <w:spacing w:line="320" w:lineRule="exact"/>
              <w:ind w:leftChars="-15" w:left="204" w:rightChars="-12" w:right="-29" w:hangingChars="100" w:hanging="240"/>
              <w:rPr>
                <w:rFonts w:ascii="標楷體" w:eastAsia="標楷體" w:hAnsi="標楷體"/>
              </w:rPr>
            </w:pPr>
            <w:r w:rsidRPr="00B3252F">
              <w:rPr>
                <w:rFonts w:ascii="標楷體" w:eastAsia="標楷體" w:hAnsi="標楷體" w:hint="eastAsia"/>
              </w:rPr>
              <w:t>3.新學年度鑑定作業實施計畫及工作時程表修訂。</w:t>
            </w:r>
          </w:p>
          <w:p w:rsidR="00B3252F" w:rsidRPr="00B3252F" w:rsidRDefault="00B3252F" w:rsidP="000C4F38">
            <w:pPr>
              <w:spacing w:line="320" w:lineRule="exact"/>
              <w:ind w:leftChars="-19" w:left="199" w:rightChars="-12" w:right="-29" w:hangingChars="102" w:hanging="245"/>
              <w:rPr>
                <w:rFonts w:ascii="標楷體" w:eastAsia="標楷體" w:hAnsi="標楷體"/>
              </w:rPr>
            </w:pPr>
            <w:r w:rsidRPr="00B3252F">
              <w:rPr>
                <w:rFonts w:ascii="標楷體" w:eastAsia="標楷體" w:hAnsi="標楷體" w:hint="eastAsia"/>
              </w:rPr>
              <w:t>4.出席人員：鑑定及就學輔導小組委員、分區學校業務承辦人。</w:t>
            </w:r>
          </w:p>
        </w:tc>
        <w:tc>
          <w:tcPr>
            <w:tcW w:w="524" w:type="pct"/>
            <w:vAlign w:val="center"/>
          </w:tcPr>
          <w:p w:rsidR="00B3252F" w:rsidRPr="00B3252F" w:rsidRDefault="00B3252F" w:rsidP="000C4F38">
            <w:pPr>
              <w:spacing w:line="320" w:lineRule="exact"/>
              <w:ind w:leftChars="-27" w:left="-65" w:rightChars="-13" w:right="-31"/>
              <w:jc w:val="center"/>
              <w:rPr>
                <w:rFonts w:ascii="標楷體" w:eastAsia="標楷體" w:hAnsi="標楷體"/>
                <w:spacing w:val="-20"/>
              </w:rPr>
            </w:pPr>
            <w:r w:rsidRPr="00B3252F">
              <w:rPr>
                <w:rFonts w:ascii="標楷體" w:eastAsia="標楷體" w:hAnsi="標楷體" w:hint="eastAsia"/>
              </w:rPr>
              <w:t>國教署</w:t>
            </w:r>
          </w:p>
        </w:tc>
      </w:tr>
      <w:tr w:rsidR="00B3252F" w:rsidRPr="00B3252F" w:rsidTr="000C4F38">
        <w:trPr>
          <w:trHeight w:val="481"/>
          <w:jc w:val="center"/>
        </w:trPr>
        <w:tc>
          <w:tcPr>
            <w:tcW w:w="258" w:type="pct"/>
            <w:vAlign w:val="center"/>
          </w:tcPr>
          <w:p w:rsidR="00B3252F" w:rsidRPr="00B3252F" w:rsidRDefault="00B3252F" w:rsidP="000C4F38">
            <w:pPr>
              <w:spacing w:line="320" w:lineRule="exact"/>
              <w:jc w:val="center"/>
              <w:rPr>
                <w:rFonts w:eastAsia="標楷體"/>
              </w:rPr>
            </w:pPr>
            <w:r w:rsidRPr="00B3252F">
              <w:rPr>
                <w:rFonts w:eastAsia="標楷體" w:hint="eastAsia"/>
              </w:rPr>
              <w:t>2</w:t>
            </w:r>
            <w:r w:rsidRPr="00B3252F">
              <w:rPr>
                <w:rFonts w:eastAsia="標楷體"/>
              </w:rPr>
              <w:t>0</w:t>
            </w:r>
          </w:p>
        </w:tc>
        <w:tc>
          <w:tcPr>
            <w:tcW w:w="1111" w:type="pct"/>
            <w:vAlign w:val="center"/>
          </w:tcPr>
          <w:p w:rsidR="00B3252F" w:rsidRPr="00B3252F" w:rsidRDefault="00B3252F" w:rsidP="000C4F38">
            <w:pPr>
              <w:spacing w:line="320" w:lineRule="exact"/>
              <w:ind w:leftChars="-12" w:left="-29" w:rightChars="-15" w:right="-36" w:firstLineChars="5" w:firstLine="12"/>
              <w:rPr>
                <w:rFonts w:ascii="標楷體" w:eastAsia="標楷體" w:hAnsi="標楷體"/>
              </w:rPr>
            </w:pPr>
            <w:r w:rsidRPr="00B3252F">
              <w:rPr>
                <w:rFonts w:ascii="標楷體" w:eastAsia="標楷體" w:hAnsi="標楷體" w:hint="eastAsia"/>
              </w:rPr>
              <w:t>申復結果通知</w:t>
            </w:r>
          </w:p>
        </w:tc>
        <w:tc>
          <w:tcPr>
            <w:tcW w:w="613" w:type="pct"/>
            <w:vAlign w:val="center"/>
          </w:tcPr>
          <w:p w:rsidR="00B3252F" w:rsidRPr="00B3252F" w:rsidRDefault="00B3252F" w:rsidP="000C4F38">
            <w:pPr>
              <w:spacing w:line="320" w:lineRule="exact"/>
              <w:ind w:leftChars="-32" w:left="-77" w:rightChars="-28" w:right="-67"/>
              <w:jc w:val="center"/>
              <w:rPr>
                <w:rFonts w:eastAsia="標楷體"/>
                <w:spacing w:val="-20"/>
              </w:rPr>
            </w:pPr>
            <w:r w:rsidRPr="00B3252F">
              <w:rPr>
                <w:rFonts w:eastAsia="標楷體" w:hint="eastAsia"/>
              </w:rPr>
              <w:t>06</w:t>
            </w:r>
            <w:r w:rsidRPr="00B3252F">
              <w:rPr>
                <w:rFonts w:eastAsia="標楷體"/>
              </w:rPr>
              <w:t>/</w:t>
            </w:r>
            <w:r w:rsidRPr="00B3252F">
              <w:rPr>
                <w:rFonts w:eastAsia="標楷體" w:hint="eastAsia"/>
              </w:rPr>
              <w:t>11</w:t>
            </w:r>
            <w:r w:rsidRPr="00B3252F">
              <w:rPr>
                <w:rFonts w:eastAsia="標楷體"/>
              </w:rPr>
              <w:t>-</w:t>
            </w:r>
            <w:r w:rsidRPr="00B3252F">
              <w:rPr>
                <w:rFonts w:eastAsia="標楷體" w:hint="eastAsia"/>
              </w:rPr>
              <w:t>06</w:t>
            </w:r>
            <w:r w:rsidRPr="00B3252F">
              <w:rPr>
                <w:rFonts w:eastAsia="標楷體"/>
              </w:rPr>
              <w:t>/</w:t>
            </w:r>
            <w:r w:rsidRPr="00B3252F">
              <w:rPr>
                <w:rFonts w:eastAsia="標楷體" w:hint="eastAsia"/>
              </w:rPr>
              <w:t>25</w:t>
            </w:r>
          </w:p>
        </w:tc>
        <w:tc>
          <w:tcPr>
            <w:tcW w:w="2494" w:type="pct"/>
            <w:vAlign w:val="center"/>
          </w:tcPr>
          <w:p w:rsidR="00B3252F" w:rsidRPr="00B3252F" w:rsidRDefault="00B3252F" w:rsidP="000C4F38">
            <w:pPr>
              <w:spacing w:line="320" w:lineRule="exact"/>
              <w:ind w:leftChars="-19" w:left="206" w:rightChars="-12" w:right="-29" w:hangingChars="105" w:hanging="252"/>
              <w:rPr>
                <w:rFonts w:ascii="標楷體" w:eastAsia="標楷體" w:hAnsi="標楷體"/>
              </w:rPr>
            </w:pPr>
            <w:r w:rsidRPr="00B3252F">
              <w:rPr>
                <w:rFonts w:ascii="標楷體" w:eastAsia="標楷體" w:hAnsi="標楷體"/>
              </w:rPr>
              <w:t>1</w:t>
            </w:r>
            <w:r w:rsidRPr="00B3252F">
              <w:rPr>
                <w:rFonts w:ascii="標楷體" w:eastAsia="標楷體" w:hAnsi="標楷體" w:hint="eastAsia"/>
              </w:rPr>
              <w:t>.國教署函文各分區學校申復結果。</w:t>
            </w:r>
          </w:p>
          <w:p w:rsidR="00B3252F" w:rsidRPr="00B3252F" w:rsidRDefault="00B3252F" w:rsidP="000C4F38">
            <w:pPr>
              <w:spacing w:line="320" w:lineRule="exact"/>
              <w:ind w:leftChars="-19" w:left="206" w:rightChars="-12" w:right="-29" w:hangingChars="105" w:hanging="252"/>
              <w:rPr>
                <w:rFonts w:ascii="標楷體" w:eastAsia="標楷體" w:hAnsi="標楷體"/>
              </w:rPr>
            </w:pPr>
            <w:r w:rsidRPr="00B3252F">
              <w:rPr>
                <w:rFonts w:ascii="標楷體" w:eastAsia="標楷體" w:hAnsi="標楷體" w:hint="eastAsia"/>
              </w:rPr>
              <w:t>2.分區學校函轉所轄各提報學校申復結果。</w:t>
            </w:r>
          </w:p>
          <w:p w:rsidR="00B3252F" w:rsidRPr="00B3252F" w:rsidRDefault="00B3252F" w:rsidP="000C4F38">
            <w:pPr>
              <w:spacing w:line="320" w:lineRule="exact"/>
              <w:ind w:leftChars="-19" w:left="206" w:rightChars="-12" w:right="-29" w:hangingChars="105" w:hanging="252"/>
              <w:rPr>
                <w:rFonts w:ascii="標楷體" w:eastAsia="標楷體" w:hAnsi="標楷體"/>
              </w:rPr>
            </w:pPr>
            <w:r w:rsidRPr="00B3252F">
              <w:rPr>
                <w:rFonts w:ascii="標楷體" w:eastAsia="標楷體" w:hAnsi="標楷體" w:hint="eastAsia"/>
              </w:rPr>
              <w:t>3.各提報學校轉知家長申復結果。</w:t>
            </w:r>
          </w:p>
          <w:p w:rsidR="00B3252F" w:rsidRPr="00B3252F" w:rsidRDefault="00B3252F" w:rsidP="000C4F38">
            <w:pPr>
              <w:spacing w:line="320" w:lineRule="exact"/>
              <w:ind w:leftChars="-19" w:left="206" w:rightChars="-12" w:right="-29" w:hangingChars="105" w:hanging="252"/>
              <w:rPr>
                <w:rFonts w:ascii="標楷體" w:eastAsia="標楷體" w:hAnsi="標楷體"/>
              </w:rPr>
            </w:pPr>
            <w:r w:rsidRPr="00B3252F">
              <w:rPr>
                <w:rFonts w:ascii="標楷體" w:eastAsia="標楷體" w:hAnsi="標楷體" w:hint="eastAsia"/>
              </w:rPr>
              <w:t>4.家長接獲申復結果通知後，對其結果有異議者，得於接獲</w:t>
            </w:r>
            <w:r w:rsidRPr="00B3252F">
              <w:rPr>
                <w:rFonts w:ascii="標楷體" w:eastAsia="標楷體" w:hAnsi="標楷體"/>
              </w:rPr>
              <w:t>通知之次日起20日內</w:t>
            </w:r>
            <w:r w:rsidRPr="00B3252F">
              <w:rPr>
                <w:rFonts w:ascii="標楷體" w:eastAsia="標楷體" w:hAnsi="標楷體" w:hint="eastAsia"/>
              </w:rPr>
              <w:t>檢附申訴書向教育部提起申訴。</w:t>
            </w:r>
          </w:p>
        </w:tc>
        <w:tc>
          <w:tcPr>
            <w:tcW w:w="524" w:type="pct"/>
            <w:vAlign w:val="center"/>
          </w:tcPr>
          <w:p w:rsidR="00B3252F" w:rsidRPr="00B3252F" w:rsidRDefault="00B3252F" w:rsidP="000C4F38">
            <w:pPr>
              <w:spacing w:line="320" w:lineRule="exact"/>
              <w:ind w:leftChars="-27" w:left="-65" w:rightChars="-13" w:right="-31"/>
              <w:jc w:val="center"/>
              <w:rPr>
                <w:rFonts w:ascii="標楷體" w:eastAsia="標楷體" w:hAnsi="標楷體"/>
              </w:rPr>
            </w:pPr>
            <w:r w:rsidRPr="00B3252F">
              <w:rPr>
                <w:rFonts w:ascii="標楷體" w:eastAsia="標楷體" w:hAnsi="標楷體" w:hint="eastAsia"/>
              </w:rPr>
              <w:t>國教署</w:t>
            </w:r>
          </w:p>
          <w:p w:rsidR="00B3252F" w:rsidRPr="00B3252F" w:rsidRDefault="00B3252F" w:rsidP="000C4F38">
            <w:pPr>
              <w:spacing w:line="320" w:lineRule="exact"/>
              <w:ind w:leftChars="-27" w:left="-65" w:rightChars="-13" w:right="-31"/>
              <w:jc w:val="center"/>
              <w:rPr>
                <w:rFonts w:ascii="標楷體" w:eastAsia="標楷體" w:hAnsi="標楷體"/>
              </w:rPr>
            </w:pPr>
            <w:r w:rsidRPr="00B3252F">
              <w:rPr>
                <w:rFonts w:ascii="標楷體" w:eastAsia="標楷體" w:hAnsi="標楷體" w:hint="eastAsia"/>
              </w:rPr>
              <w:t>分區學校</w:t>
            </w:r>
          </w:p>
          <w:p w:rsidR="00B3252F" w:rsidRPr="00B3252F" w:rsidRDefault="00B3252F" w:rsidP="000C4F38">
            <w:pPr>
              <w:spacing w:line="320" w:lineRule="exact"/>
              <w:ind w:leftChars="-27" w:left="-65" w:rightChars="-13" w:right="-31"/>
              <w:jc w:val="center"/>
              <w:rPr>
                <w:rFonts w:ascii="標楷體" w:eastAsia="標楷體" w:hAnsi="標楷體"/>
                <w:spacing w:val="-20"/>
              </w:rPr>
            </w:pPr>
            <w:r w:rsidRPr="00B3252F">
              <w:rPr>
                <w:rFonts w:ascii="標楷體" w:eastAsia="標楷體" w:hAnsi="標楷體" w:hint="eastAsia"/>
              </w:rPr>
              <w:t>各高中職</w:t>
            </w:r>
          </w:p>
        </w:tc>
      </w:tr>
      <w:tr w:rsidR="00B3252F" w:rsidRPr="00B3252F" w:rsidTr="000C4F38">
        <w:trPr>
          <w:trHeight w:val="481"/>
          <w:jc w:val="center"/>
        </w:trPr>
        <w:tc>
          <w:tcPr>
            <w:tcW w:w="258" w:type="pct"/>
            <w:vAlign w:val="center"/>
          </w:tcPr>
          <w:p w:rsidR="00B3252F" w:rsidRPr="00B3252F" w:rsidRDefault="00B3252F" w:rsidP="000C4F38">
            <w:pPr>
              <w:spacing w:line="320" w:lineRule="exact"/>
              <w:jc w:val="center"/>
              <w:rPr>
                <w:rFonts w:eastAsia="標楷體"/>
              </w:rPr>
            </w:pPr>
            <w:r w:rsidRPr="00B3252F">
              <w:rPr>
                <w:rFonts w:eastAsia="標楷體" w:hint="eastAsia"/>
              </w:rPr>
              <w:t>2</w:t>
            </w:r>
            <w:r w:rsidRPr="00B3252F">
              <w:rPr>
                <w:rFonts w:eastAsia="標楷體"/>
              </w:rPr>
              <w:t>1</w:t>
            </w:r>
          </w:p>
        </w:tc>
        <w:tc>
          <w:tcPr>
            <w:tcW w:w="1111" w:type="pct"/>
            <w:vAlign w:val="center"/>
          </w:tcPr>
          <w:p w:rsidR="00B3252F" w:rsidRPr="00B3252F" w:rsidRDefault="00B3252F" w:rsidP="000C4F38">
            <w:pPr>
              <w:spacing w:line="320" w:lineRule="exact"/>
              <w:ind w:leftChars="-12" w:left="-29" w:rightChars="-15" w:right="-36" w:firstLineChars="5" w:firstLine="12"/>
              <w:rPr>
                <w:rFonts w:ascii="標楷體" w:eastAsia="標楷體" w:hAnsi="標楷體"/>
              </w:rPr>
            </w:pPr>
            <w:r w:rsidRPr="00B3252F">
              <w:rPr>
                <w:rFonts w:ascii="標楷體" w:eastAsia="標楷體" w:hAnsi="標楷體" w:hint="eastAsia"/>
              </w:rPr>
              <w:t>學校端作業檢討會議</w:t>
            </w:r>
          </w:p>
        </w:tc>
        <w:tc>
          <w:tcPr>
            <w:tcW w:w="613" w:type="pct"/>
            <w:vAlign w:val="center"/>
          </w:tcPr>
          <w:p w:rsidR="00B3252F" w:rsidRPr="00B3252F" w:rsidRDefault="00B3252F" w:rsidP="000C4F38">
            <w:pPr>
              <w:spacing w:line="320" w:lineRule="exact"/>
              <w:ind w:leftChars="-32" w:left="-77" w:rightChars="-28" w:right="-67"/>
              <w:jc w:val="center"/>
              <w:rPr>
                <w:rFonts w:eastAsia="標楷體"/>
              </w:rPr>
            </w:pPr>
            <w:r w:rsidRPr="00B3252F">
              <w:rPr>
                <w:rFonts w:eastAsia="標楷體" w:hint="eastAsia"/>
              </w:rPr>
              <w:t>06/06-06/20</w:t>
            </w:r>
          </w:p>
        </w:tc>
        <w:tc>
          <w:tcPr>
            <w:tcW w:w="2494" w:type="pct"/>
            <w:vAlign w:val="center"/>
          </w:tcPr>
          <w:p w:rsidR="00B3252F" w:rsidRPr="00B3252F" w:rsidRDefault="00B3252F" w:rsidP="000C4F38">
            <w:pPr>
              <w:spacing w:line="320" w:lineRule="exact"/>
              <w:ind w:leftChars="-19" w:left="-44" w:rightChars="-12" w:right="-29" w:hangingChars="1" w:hanging="2"/>
              <w:rPr>
                <w:rFonts w:ascii="標楷體" w:eastAsia="標楷體" w:hAnsi="標楷體"/>
              </w:rPr>
            </w:pPr>
            <w:r w:rsidRPr="00B3252F">
              <w:rPr>
                <w:rFonts w:ascii="標楷體" w:eastAsia="標楷體" w:hAnsi="標楷體" w:hint="eastAsia"/>
              </w:rPr>
              <w:t>1.分區學校召開學校端作業檢討會議。</w:t>
            </w:r>
          </w:p>
          <w:p w:rsidR="00B3252F" w:rsidRPr="00B3252F" w:rsidRDefault="00B3252F" w:rsidP="000C4F38">
            <w:pPr>
              <w:spacing w:line="320" w:lineRule="exact"/>
              <w:ind w:leftChars="-19" w:left="-44" w:rightChars="-12" w:right="-29" w:hangingChars="1" w:hanging="2"/>
              <w:rPr>
                <w:rFonts w:ascii="標楷體" w:eastAsia="標楷體" w:hAnsi="標楷體"/>
              </w:rPr>
            </w:pPr>
            <w:r w:rsidRPr="00B3252F">
              <w:rPr>
                <w:rFonts w:ascii="標楷體" w:eastAsia="標楷體" w:hAnsi="標楷體" w:hint="eastAsia"/>
              </w:rPr>
              <w:t>2.出席人員：各學校業務承辦人及心評人員。</w:t>
            </w:r>
          </w:p>
        </w:tc>
        <w:tc>
          <w:tcPr>
            <w:tcW w:w="524" w:type="pct"/>
            <w:vAlign w:val="center"/>
          </w:tcPr>
          <w:p w:rsidR="00B3252F" w:rsidRPr="00B3252F" w:rsidRDefault="00B3252F" w:rsidP="000C4F38">
            <w:pPr>
              <w:spacing w:line="320" w:lineRule="exact"/>
              <w:ind w:leftChars="-27" w:left="-65" w:rightChars="-13" w:right="-31"/>
              <w:jc w:val="center"/>
              <w:rPr>
                <w:rFonts w:ascii="標楷體" w:eastAsia="標楷體" w:hAnsi="標楷體"/>
              </w:rPr>
            </w:pPr>
            <w:r w:rsidRPr="00B3252F">
              <w:rPr>
                <w:rFonts w:ascii="標楷體" w:eastAsia="標楷體" w:hAnsi="標楷體" w:hint="eastAsia"/>
              </w:rPr>
              <w:t>分區學校</w:t>
            </w:r>
          </w:p>
        </w:tc>
      </w:tr>
      <w:tr w:rsidR="00B3252F" w:rsidRPr="00B3252F" w:rsidTr="000C4F38">
        <w:trPr>
          <w:trHeight w:val="481"/>
          <w:jc w:val="center"/>
        </w:trPr>
        <w:tc>
          <w:tcPr>
            <w:tcW w:w="258" w:type="pct"/>
            <w:vAlign w:val="center"/>
          </w:tcPr>
          <w:p w:rsidR="00B3252F" w:rsidRPr="00B3252F" w:rsidRDefault="00B3252F" w:rsidP="000C4F38">
            <w:pPr>
              <w:spacing w:line="320" w:lineRule="exact"/>
              <w:jc w:val="center"/>
              <w:rPr>
                <w:rFonts w:eastAsia="標楷體"/>
              </w:rPr>
            </w:pPr>
            <w:r w:rsidRPr="00B3252F">
              <w:rPr>
                <w:rFonts w:eastAsia="標楷體"/>
              </w:rPr>
              <w:t>22</w:t>
            </w:r>
          </w:p>
        </w:tc>
        <w:tc>
          <w:tcPr>
            <w:tcW w:w="1111" w:type="pct"/>
            <w:vAlign w:val="center"/>
          </w:tcPr>
          <w:p w:rsidR="00B3252F" w:rsidRPr="00B3252F" w:rsidRDefault="00B3252F" w:rsidP="000C4F38">
            <w:pPr>
              <w:spacing w:line="320" w:lineRule="exact"/>
              <w:ind w:leftChars="-12" w:left="-29" w:rightChars="-15" w:right="-36" w:firstLineChars="5" w:firstLine="12"/>
              <w:rPr>
                <w:rFonts w:ascii="標楷體" w:eastAsia="標楷體" w:hAnsi="標楷體"/>
              </w:rPr>
            </w:pPr>
            <w:r w:rsidRPr="00B3252F">
              <w:rPr>
                <w:rFonts w:ascii="標楷體" w:eastAsia="標楷體" w:hAnsi="標楷體" w:hint="eastAsia"/>
              </w:rPr>
              <w:t>教育部鑑輔會</w:t>
            </w:r>
          </w:p>
          <w:p w:rsidR="00B3252F" w:rsidRPr="00B3252F" w:rsidRDefault="00B3252F" w:rsidP="000C4F38">
            <w:pPr>
              <w:spacing w:line="320" w:lineRule="exact"/>
              <w:ind w:leftChars="-12" w:left="-29" w:rightChars="-15" w:right="-36" w:firstLineChars="5" w:firstLine="12"/>
              <w:rPr>
                <w:rFonts w:ascii="標楷體" w:eastAsia="標楷體" w:hAnsi="標楷體"/>
              </w:rPr>
            </w:pPr>
            <w:r w:rsidRPr="00B3252F">
              <w:rPr>
                <w:rFonts w:ascii="標楷體" w:eastAsia="標楷體" w:hAnsi="標楷體" w:hint="eastAsia"/>
              </w:rPr>
              <w:t>第</w:t>
            </w:r>
            <w:r w:rsidRPr="00B3252F">
              <w:rPr>
                <w:rFonts w:ascii="標楷體" w:eastAsia="標楷體" w:hAnsi="標楷體"/>
              </w:rPr>
              <w:t>2</w:t>
            </w:r>
            <w:r w:rsidRPr="00B3252F">
              <w:rPr>
                <w:rFonts w:ascii="標楷體" w:eastAsia="標楷體" w:hAnsi="標楷體" w:hint="eastAsia"/>
              </w:rPr>
              <w:t>次會議</w:t>
            </w:r>
          </w:p>
        </w:tc>
        <w:tc>
          <w:tcPr>
            <w:tcW w:w="613" w:type="pct"/>
            <w:vAlign w:val="center"/>
          </w:tcPr>
          <w:p w:rsidR="00B3252F" w:rsidRPr="00B3252F" w:rsidRDefault="00B3252F" w:rsidP="000C4F38">
            <w:pPr>
              <w:spacing w:line="320" w:lineRule="exact"/>
              <w:ind w:leftChars="-32" w:left="-77" w:rightChars="-28" w:right="-67"/>
              <w:jc w:val="center"/>
              <w:rPr>
                <w:rFonts w:eastAsia="標楷體"/>
                <w:spacing w:val="-20"/>
              </w:rPr>
            </w:pPr>
            <w:r w:rsidRPr="00B3252F">
              <w:rPr>
                <w:rFonts w:eastAsia="標楷體"/>
              </w:rPr>
              <w:t>06/11-06/20</w:t>
            </w:r>
          </w:p>
        </w:tc>
        <w:tc>
          <w:tcPr>
            <w:tcW w:w="2494" w:type="pct"/>
            <w:vAlign w:val="center"/>
          </w:tcPr>
          <w:p w:rsidR="00B3252F" w:rsidRPr="00B3252F" w:rsidRDefault="00B3252F" w:rsidP="000C4F38">
            <w:pPr>
              <w:spacing w:line="320" w:lineRule="exact"/>
              <w:ind w:leftChars="-19" w:left="-44" w:rightChars="-12" w:right="-29" w:hangingChars="1" w:hanging="2"/>
              <w:rPr>
                <w:rFonts w:ascii="標楷體" w:eastAsia="標楷體" w:hAnsi="標楷體"/>
              </w:rPr>
            </w:pPr>
            <w:r w:rsidRPr="00B3252F">
              <w:rPr>
                <w:rFonts w:ascii="標楷體" w:eastAsia="標楷體" w:hAnsi="標楷體" w:hint="eastAsia"/>
              </w:rPr>
              <w:t>1.第2梯次鑑定結果教育部鑑輔會審議。</w:t>
            </w:r>
          </w:p>
          <w:p w:rsidR="00B3252F" w:rsidRPr="00B3252F" w:rsidRDefault="00B3252F" w:rsidP="000C4F38">
            <w:pPr>
              <w:spacing w:line="320" w:lineRule="exact"/>
              <w:ind w:leftChars="-19" w:left="204" w:rightChars="-12" w:right="-29" w:hangingChars="104" w:hanging="250"/>
              <w:rPr>
                <w:rFonts w:ascii="標楷體" w:eastAsia="標楷體" w:hAnsi="標楷體"/>
              </w:rPr>
            </w:pPr>
            <w:r w:rsidRPr="00B3252F">
              <w:rPr>
                <w:rFonts w:ascii="標楷體" w:eastAsia="標楷體" w:hAnsi="標楷體" w:hint="eastAsia"/>
              </w:rPr>
              <w:t>2.出席人員：教育部特殊教育學生鑑定及就學輔導會委員。</w:t>
            </w:r>
          </w:p>
        </w:tc>
        <w:tc>
          <w:tcPr>
            <w:tcW w:w="524" w:type="pct"/>
            <w:vAlign w:val="center"/>
          </w:tcPr>
          <w:p w:rsidR="00B3252F" w:rsidRPr="00B3252F" w:rsidRDefault="00B3252F" w:rsidP="000C4F38">
            <w:pPr>
              <w:spacing w:line="320" w:lineRule="exact"/>
              <w:ind w:leftChars="-27" w:left="-65" w:rightChars="-13" w:right="-31"/>
              <w:jc w:val="center"/>
              <w:rPr>
                <w:rFonts w:ascii="標楷體" w:eastAsia="標楷體" w:hAnsi="標楷體"/>
                <w:spacing w:val="-20"/>
              </w:rPr>
            </w:pPr>
            <w:r w:rsidRPr="00B3252F">
              <w:rPr>
                <w:rFonts w:ascii="標楷體" w:eastAsia="標楷體" w:hAnsi="標楷體" w:hint="eastAsia"/>
              </w:rPr>
              <w:t>國教署</w:t>
            </w:r>
          </w:p>
        </w:tc>
      </w:tr>
      <w:tr w:rsidR="00B3252F" w:rsidRPr="00B3252F" w:rsidTr="000C4F38">
        <w:trPr>
          <w:trHeight w:val="481"/>
          <w:jc w:val="center"/>
        </w:trPr>
        <w:tc>
          <w:tcPr>
            <w:tcW w:w="258" w:type="pct"/>
            <w:vAlign w:val="center"/>
          </w:tcPr>
          <w:p w:rsidR="00B3252F" w:rsidRPr="00B3252F" w:rsidRDefault="00B3252F" w:rsidP="000C4F38">
            <w:pPr>
              <w:spacing w:line="320" w:lineRule="exact"/>
              <w:jc w:val="center"/>
              <w:rPr>
                <w:rFonts w:eastAsia="標楷體"/>
              </w:rPr>
            </w:pPr>
            <w:r w:rsidRPr="00B3252F">
              <w:rPr>
                <w:rFonts w:eastAsia="標楷體"/>
              </w:rPr>
              <w:t>23</w:t>
            </w:r>
          </w:p>
        </w:tc>
        <w:tc>
          <w:tcPr>
            <w:tcW w:w="1111" w:type="pct"/>
            <w:vAlign w:val="center"/>
          </w:tcPr>
          <w:p w:rsidR="00B3252F" w:rsidRPr="00B3252F" w:rsidRDefault="00B3252F" w:rsidP="000C4F38">
            <w:pPr>
              <w:spacing w:line="320" w:lineRule="exact"/>
              <w:ind w:leftChars="-12" w:left="-29" w:rightChars="-15" w:right="-36" w:firstLineChars="5" w:firstLine="12"/>
              <w:rPr>
                <w:rFonts w:ascii="標楷體" w:eastAsia="標楷體" w:hAnsi="標楷體"/>
              </w:rPr>
            </w:pPr>
            <w:r w:rsidRPr="00B3252F">
              <w:rPr>
                <w:rFonts w:ascii="標楷體" w:eastAsia="標楷體" w:hAnsi="標楷體" w:hint="eastAsia"/>
              </w:rPr>
              <w:t>鑑輔會鑑定結果通知及鑑定提報接收</w:t>
            </w:r>
          </w:p>
        </w:tc>
        <w:tc>
          <w:tcPr>
            <w:tcW w:w="613" w:type="pct"/>
            <w:vAlign w:val="center"/>
          </w:tcPr>
          <w:p w:rsidR="00B3252F" w:rsidRPr="00B3252F" w:rsidRDefault="00B3252F" w:rsidP="000C4F38">
            <w:pPr>
              <w:spacing w:line="320" w:lineRule="exact"/>
              <w:ind w:leftChars="-32" w:left="-77" w:rightChars="-28" w:right="-67"/>
              <w:jc w:val="center"/>
              <w:rPr>
                <w:rFonts w:eastAsia="標楷體"/>
              </w:rPr>
            </w:pPr>
            <w:r w:rsidRPr="00B3252F">
              <w:rPr>
                <w:rFonts w:eastAsia="標楷體"/>
              </w:rPr>
              <w:t>06/21-07/20</w:t>
            </w:r>
          </w:p>
        </w:tc>
        <w:tc>
          <w:tcPr>
            <w:tcW w:w="2494" w:type="pct"/>
            <w:vAlign w:val="center"/>
          </w:tcPr>
          <w:p w:rsidR="00B3252F" w:rsidRPr="00B3252F" w:rsidRDefault="00B3252F" w:rsidP="000C4F38">
            <w:pPr>
              <w:spacing w:line="320" w:lineRule="exact"/>
              <w:ind w:leftChars="-19" w:left="206" w:rightChars="-12" w:right="-29" w:hangingChars="105" w:hanging="252"/>
              <w:rPr>
                <w:rFonts w:ascii="標楷體" w:eastAsia="標楷體" w:hAnsi="標楷體"/>
              </w:rPr>
            </w:pPr>
            <w:r w:rsidRPr="00B3252F">
              <w:rPr>
                <w:rFonts w:ascii="標楷體" w:eastAsia="標楷體" w:hAnsi="標楷體"/>
              </w:rPr>
              <w:t>1</w:t>
            </w:r>
            <w:r w:rsidRPr="00B3252F">
              <w:rPr>
                <w:rFonts w:ascii="標楷體" w:eastAsia="標楷體" w:hAnsi="標楷體" w:hint="eastAsia"/>
              </w:rPr>
              <w:t>.教育部函文各分區學校鑑定結果，並依鑑輔會審議結果核發教育部特殊教育學生鑑定證明書。</w:t>
            </w:r>
          </w:p>
          <w:p w:rsidR="00B3252F" w:rsidRPr="00B3252F" w:rsidRDefault="00B3252F" w:rsidP="000C4F38">
            <w:pPr>
              <w:spacing w:line="320" w:lineRule="exact"/>
              <w:ind w:leftChars="-19" w:left="206" w:rightChars="-12" w:right="-29" w:hangingChars="105" w:hanging="252"/>
              <w:rPr>
                <w:rFonts w:ascii="標楷體" w:eastAsia="標楷體" w:hAnsi="標楷體"/>
              </w:rPr>
            </w:pPr>
            <w:r w:rsidRPr="00B3252F">
              <w:rPr>
                <w:rFonts w:ascii="標楷體" w:eastAsia="標楷體" w:hAnsi="標楷體"/>
              </w:rPr>
              <w:t>2</w:t>
            </w:r>
            <w:r w:rsidRPr="00B3252F">
              <w:rPr>
                <w:rFonts w:ascii="標楷體" w:eastAsia="標楷體" w:hAnsi="標楷體" w:hint="eastAsia"/>
              </w:rPr>
              <w:t>.分區學校</w:t>
            </w:r>
            <w:r w:rsidRPr="00B3252F">
              <w:rPr>
                <w:rFonts w:ascii="標楷體" w:eastAsia="標楷體" w:hAnsi="標楷體"/>
              </w:rPr>
              <w:t>7</w:t>
            </w:r>
            <w:r w:rsidRPr="00B3252F">
              <w:rPr>
                <w:rFonts w:ascii="標楷體" w:eastAsia="標楷體" w:hAnsi="標楷體" w:hint="eastAsia"/>
              </w:rPr>
              <w:t>日內函轉所轄各提報學校鑑定結果，並針對提報個案於特通網勾選結案。</w:t>
            </w:r>
          </w:p>
          <w:p w:rsidR="00B3252F" w:rsidRPr="00B3252F" w:rsidRDefault="00B3252F" w:rsidP="000C4F38">
            <w:pPr>
              <w:spacing w:line="320" w:lineRule="exact"/>
              <w:ind w:leftChars="-19" w:left="206" w:rightChars="-12" w:right="-29" w:hangingChars="105" w:hanging="252"/>
              <w:rPr>
                <w:rFonts w:ascii="標楷體" w:eastAsia="標楷體" w:hAnsi="標楷體"/>
              </w:rPr>
            </w:pPr>
            <w:r w:rsidRPr="00B3252F">
              <w:rPr>
                <w:rFonts w:ascii="標楷體" w:eastAsia="標楷體" w:hAnsi="標楷體"/>
              </w:rPr>
              <w:t>3</w:t>
            </w:r>
            <w:r w:rsidRPr="00B3252F">
              <w:rPr>
                <w:rFonts w:ascii="標楷體" w:eastAsia="標楷體" w:hAnsi="標楷體" w:hint="eastAsia"/>
              </w:rPr>
              <w:t>.各提報學校上特通網查詢</w:t>
            </w:r>
            <w:r w:rsidRPr="00B3252F">
              <w:rPr>
                <w:rFonts w:ascii="標楷體" w:eastAsia="標楷體" w:cs="標楷體" w:hint="eastAsia"/>
                <w:kern w:val="0"/>
                <w:lang w:val="zh-TW"/>
              </w:rPr>
              <w:t>鑑定結果及有效日期</w:t>
            </w:r>
            <w:r w:rsidRPr="00B3252F">
              <w:rPr>
                <w:rFonts w:ascii="標楷體" w:eastAsia="標楷體" w:hAnsi="標楷體" w:hint="eastAsia"/>
              </w:rPr>
              <w:t>，並於</w:t>
            </w:r>
            <w:r w:rsidRPr="00B3252F">
              <w:rPr>
                <w:rFonts w:ascii="標楷體" w:eastAsia="標楷體" w:hAnsi="標楷體"/>
              </w:rPr>
              <w:t>7</w:t>
            </w:r>
            <w:r w:rsidRPr="00B3252F">
              <w:rPr>
                <w:rFonts w:ascii="標楷體" w:eastAsia="標楷體" w:hAnsi="標楷體" w:hint="eastAsia"/>
              </w:rPr>
              <w:t>日內通知家長鑑定結果。</w:t>
            </w:r>
          </w:p>
          <w:p w:rsidR="00B3252F" w:rsidRPr="00B3252F" w:rsidRDefault="00B3252F" w:rsidP="000C4F38">
            <w:pPr>
              <w:spacing w:line="320" w:lineRule="exact"/>
              <w:ind w:leftChars="-19" w:left="206" w:rightChars="-12" w:right="-29" w:hangingChars="105" w:hanging="252"/>
              <w:rPr>
                <w:rFonts w:ascii="標楷體" w:eastAsia="標楷體" w:hAnsi="標楷體"/>
              </w:rPr>
            </w:pPr>
            <w:r w:rsidRPr="00B3252F">
              <w:rPr>
                <w:rFonts w:ascii="標楷體" w:eastAsia="標楷體" w:hAnsi="標楷體" w:hint="eastAsia"/>
              </w:rPr>
              <w:lastRenderedPageBreak/>
              <w:t>4.鑑定證明書印製完竣後由分區學校轉發各提報學校，再由各提報學校轉發家長簽收。</w:t>
            </w:r>
          </w:p>
          <w:p w:rsidR="00B3252F" w:rsidRPr="00B3252F" w:rsidRDefault="00B3252F" w:rsidP="000C4F38">
            <w:pPr>
              <w:spacing w:line="320" w:lineRule="exact"/>
              <w:ind w:leftChars="-19" w:left="206" w:rightChars="-12" w:right="-29" w:hangingChars="105" w:hanging="252"/>
              <w:rPr>
                <w:rFonts w:ascii="標楷體" w:eastAsia="標楷體" w:hAnsi="標楷體"/>
              </w:rPr>
            </w:pPr>
            <w:r w:rsidRPr="00B3252F">
              <w:rPr>
                <w:rFonts w:ascii="標楷體" w:eastAsia="標楷體" w:hAnsi="標楷體" w:hint="eastAsia"/>
              </w:rPr>
              <w:t>5.家長接獲鑑定結果通知後，對其結果有異議者，</w:t>
            </w:r>
            <w:r w:rsidRPr="00B3252F">
              <w:rPr>
                <w:rFonts w:ascii="標楷體" w:eastAsia="標楷體" w:hAnsi="標楷體"/>
              </w:rPr>
              <w:t>於受通知之次日起20日內</w:t>
            </w:r>
            <w:r w:rsidRPr="00B3252F">
              <w:rPr>
                <w:rFonts w:ascii="標楷體" w:eastAsia="標楷體" w:hAnsi="標楷體" w:hint="eastAsia"/>
              </w:rPr>
              <w:t>檢附申訴書向教育部提起申訴。</w:t>
            </w:r>
          </w:p>
          <w:p w:rsidR="00B3252F" w:rsidRPr="00B3252F" w:rsidRDefault="00B3252F" w:rsidP="000C4F38">
            <w:pPr>
              <w:spacing w:line="320" w:lineRule="exact"/>
              <w:ind w:leftChars="-19" w:left="206" w:rightChars="-12" w:right="-29" w:hangingChars="105" w:hanging="252"/>
              <w:rPr>
                <w:rFonts w:ascii="標楷體" w:eastAsia="標楷體" w:hAnsi="標楷體"/>
              </w:rPr>
            </w:pPr>
            <w:r w:rsidRPr="00B3252F">
              <w:rPr>
                <w:rFonts w:ascii="標楷體" w:eastAsia="標楷體" w:hAnsi="標楷體" w:hint="eastAsia"/>
              </w:rPr>
              <w:t>6.總召設定鑑定日期及文號並開放學校端接收。</w:t>
            </w:r>
          </w:p>
          <w:p w:rsidR="00B3252F" w:rsidRPr="00B3252F" w:rsidRDefault="00B3252F" w:rsidP="000C4F38">
            <w:pPr>
              <w:spacing w:line="320" w:lineRule="exact"/>
              <w:ind w:leftChars="-19" w:left="206" w:rightChars="-12" w:right="-29" w:hangingChars="105" w:hanging="252"/>
              <w:rPr>
                <w:rFonts w:ascii="標楷體" w:eastAsia="標楷體" w:hAnsi="標楷體"/>
              </w:rPr>
            </w:pPr>
            <w:r w:rsidRPr="00B3252F">
              <w:rPr>
                <w:rFonts w:ascii="標楷體" w:eastAsia="標楷體" w:hAnsi="標楷體" w:hint="eastAsia"/>
              </w:rPr>
              <w:t>7.各提報學校於特通網接收鑑定提報學生。</w:t>
            </w:r>
          </w:p>
          <w:p w:rsidR="00B3252F" w:rsidRPr="00B3252F" w:rsidRDefault="00B3252F" w:rsidP="000C4F38">
            <w:pPr>
              <w:spacing w:line="320" w:lineRule="exact"/>
              <w:ind w:leftChars="-19" w:left="206" w:rightChars="-12" w:right="-29" w:hangingChars="105" w:hanging="252"/>
              <w:rPr>
                <w:rFonts w:ascii="標楷體" w:eastAsia="標楷體" w:hAnsi="標楷體"/>
              </w:rPr>
            </w:pPr>
            <w:r w:rsidRPr="00B3252F">
              <w:rPr>
                <w:rFonts w:ascii="標楷體" w:eastAsia="標楷體" w:hAnsi="標楷體" w:hint="eastAsia"/>
              </w:rPr>
              <w:t>8.分區學校發還第2梯次鑑定提報資料予各提報學校留存。</w:t>
            </w:r>
          </w:p>
          <w:p w:rsidR="00B3252F" w:rsidRPr="00B3252F" w:rsidRDefault="00B3252F" w:rsidP="000C4F38">
            <w:pPr>
              <w:spacing w:line="320" w:lineRule="exact"/>
              <w:ind w:leftChars="-19" w:left="208" w:rightChars="-12" w:right="-29" w:hangingChars="106" w:hanging="254"/>
              <w:rPr>
                <w:rFonts w:ascii="標楷體" w:eastAsia="標楷體" w:hAnsi="標楷體"/>
              </w:rPr>
            </w:pPr>
            <w:r w:rsidRPr="00B3252F">
              <w:rPr>
                <w:rFonts w:ascii="標楷體" w:eastAsia="標楷體" w:hAnsi="標楷體" w:hint="eastAsia"/>
              </w:rPr>
              <w:t>9.各分區心評派案敘獎名單送總召學校鑑定中心彙整。</w:t>
            </w:r>
          </w:p>
        </w:tc>
        <w:tc>
          <w:tcPr>
            <w:tcW w:w="524" w:type="pct"/>
            <w:vAlign w:val="center"/>
          </w:tcPr>
          <w:p w:rsidR="00B3252F" w:rsidRPr="00B3252F" w:rsidRDefault="00B3252F" w:rsidP="000C4F38">
            <w:pPr>
              <w:spacing w:line="320" w:lineRule="exact"/>
              <w:ind w:leftChars="-27" w:left="-65" w:rightChars="-13" w:right="-31"/>
              <w:jc w:val="center"/>
              <w:rPr>
                <w:rFonts w:ascii="標楷體" w:eastAsia="標楷體" w:hAnsi="標楷體"/>
              </w:rPr>
            </w:pPr>
            <w:r w:rsidRPr="00B3252F">
              <w:rPr>
                <w:rFonts w:ascii="標楷體" w:eastAsia="標楷體" w:hAnsi="標楷體" w:hint="eastAsia"/>
              </w:rPr>
              <w:lastRenderedPageBreak/>
              <w:t>國教署</w:t>
            </w:r>
          </w:p>
          <w:p w:rsidR="00B3252F" w:rsidRPr="00B3252F" w:rsidRDefault="00B3252F" w:rsidP="000C4F38">
            <w:pPr>
              <w:spacing w:line="320" w:lineRule="exact"/>
              <w:ind w:leftChars="-27" w:left="-65" w:rightChars="-13" w:right="-31"/>
              <w:jc w:val="center"/>
              <w:rPr>
                <w:rFonts w:ascii="標楷體" w:eastAsia="標楷體" w:hAnsi="標楷體"/>
              </w:rPr>
            </w:pPr>
            <w:r w:rsidRPr="00B3252F">
              <w:rPr>
                <w:rFonts w:ascii="標楷體" w:eastAsia="標楷體" w:hAnsi="標楷體" w:hint="eastAsia"/>
              </w:rPr>
              <w:t>分區學校</w:t>
            </w:r>
          </w:p>
          <w:p w:rsidR="00B3252F" w:rsidRPr="00B3252F" w:rsidRDefault="00B3252F" w:rsidP="000C4F38">
            <w:pPr>
              <w:spacing w:line="320" w:lineRule="exact"/>
              <w:ind w:leftChars="-27" w:left="-65" w:rightChars="-13" w:right="-31"/>
              <w:jc w:val="center"/>
              <w:rPr>
                <w:rFonts w:ascii="標楷體" w:eastAsia="標楷體" w:hAnsi="標楷體"/>
                <w:spacing w:val="-20"/>
              </w:rPr>
            </w:pPr>
            <w:r w:rsidRPr="00B3252F">
              <w:rPr>
                <w:rFonts w:ascii="標楷體" w:eastAsia="標楷體" w:hAnsi="標楷體" w:hint="eastAsia"/>
              </w:rPr>
              <w:t>各高中職</w:t>
            </w:r>
          </w:p>
        </w:tc>
      </w:tr>
      <w:tr w:rsidR="00B3252F" w:rsidRPr="00B3252F" w:rsidTr="000C4F38">
        <w:trPr>
          <w:trHeight w:val="481"/>
          <w:jc w:val="center"/>
        </w:trPr>
        <w:tc>
          <w:tcPr>
            <w:tcW w:w="258" w:type="pct"/>
            <w:vAlign w:val="center"/>
          </w:tcPr>
          <w:p w:rsidR="00B3252F" w:rsidRPr="00B3252F" w:rsidRDefault="00B3252F" w:rsidP="000C4F38">
            <w:pPr>
              <w:spacing w:line="320" w:lineRule="exact"/>
              <w:jc w:val="center"/>
              <w:rPr>
                <w:rFonts w:eastAsia="標楷體"/>
              </w:rPr>
            </w:pPr>
            <w:r w:rsidRPr="00B3252F">
              <w:rPr>
                <w:rFonts w:eastAsia="標楷體"/>
              </w:rPr>
              <w:t>24</w:t>
            </w:r>
          </w:p>
        </w:tc>
        <w:tc>
          <w:tcPr>
            <w:tcW w:w="1111" w:type="pct"/>
            <w:vAlign w:val="center"/>
          </w:tcPr>
          <w:p w:rsidR="00B3252F" w:rsidRPr="00B3252F" w:rsidRDefault="00B3252F" w:rsidP="000C4F38">
            <w:pPr>
              <w:spacing w:line="320" w:lineRule="exact"/>
              <w:ind w:leftChars="-12" w:left="-29" w:rightChars="-15" w:right="-36" w:firstLineChars="5" w:firstLine="12"/>
              <w:rPr>
                <w:rFonts w:ascii="標楷體" w:eastAsia="標楷體" w:hAnsi="標楷體"/>
              </w:rPr>
            </w:pPr>
            <w:r w:rsidRPr="00B3252F">
              <w:rPr>
                <w:rFonts w:ascii="標楷體" w:eastAsia="標楷體" w:hAnsi="標楷體" w:hint="eastAsia"/>
              </w:rPr>
              <w:t>分區鑑定檢討會議</w:t>
            </w:r>
          </w:p>
        </w:tc>
        <w:tc>
          <w:tcPr>
            <w:tcW w:w="613" w:type="pct"/>
            <w:vAlign w:val="center"/>
          </w:tcPr>
          <w:p w:rsidR="00B3252F" w:rsidRPr="00B3252F" w:rsidRDefault="00B3252F" w:rsidP="000C4F38">
            <w:pPr>
              <w:spacing w:line="320" w:lineRule="exact"/>
              <w:ind w:leftChars="-32" w:left="-77" w:rightChars="-28" w:right="-67"/>
              <w:jc w:val="center"/>
              <w:rPr>
                <w:rFonts w:eastAsia="標楷體"/>
                <w:spacing w:val="-20"/>
              </w:rPr>
            </w:pPr>
            <w:r w:rsidRPr="00B3252F">
              <w:rPr>
                <w:rFonts w:eastAsia="標楷體"/>
              </w:rPr>
              <w:t>06/21-06/30</w:t>
            </w:r>
          </w:p>
        </w:tc>
        <w:tc>
          <w:tcPr>
            <w:tcW w:w="2494" w:type="pct"/>
            <w:vAlign w:val="center"/>
          </w:tcPr>
          <w:p w:rsidR="00B3252F" w:rsidRPr="00B3252F" w:rsidRDefault="00B3252F" w:rsidP="000C4F38">
            <w:pPr>
              <w:spacing w:line="320" w:lineRule="exact"/>
              <w:ind w:leftChars="-19" w:left="211" w:rightChars="-12" w:right="-29" w:hangingChars="107" w:hanging="257"/>
              <w:rPr>
                <w:rFonts w:ascii="標楷體" w:eastAsia="標楷體" w:hAnsi="標楷體"/>
              </w:rPr>
            </w:pPr>
            <w:r w:rsidRPr="00B3252F">
              <w:rPr>
                <w:rFonts w:ascii="標楷體" w:eastAsia="標楷體" w:hAnsi="標楷體" w:hint="eastAsia"/>
              </w:rPr>
              <w:t>1.召開第2梯次分區鑑定提報作業檢討會議。</w:t>
            </w:r>
          </w:p>
          <w:p w:rsidR="00B3252F" w:rsidRPr="00B3252F" w:rsidRDefault="00B3252F" w:rsidP="000C4F38">
            <w:pPr>
              <w:spacing w:line="320" w:lineRule="exact"/>
              <w:ind w:leftChars="-19" w:left="211" w:rightChars="-12" w:right="-29" w:hangingChars="107" w:hanging="257"/>
              <w:rPr>
                <w:rFonts w:ascii="標楷體" w:eastAsia="標楷體" w:hAnsi="標楷體"/>
              </w:rPr>
            </w:pPr>
            <w:r w:rsidRPr="00B3252F">
              <w:rPr>
                <w:rFonts w:ascii="標楷體" w:eastAsia="標楷體" w:hAnsi="標楷體" w:hint="eastAsia"/>
              </w:rPr>
              <w:t>2.出席人員：14分區學校業務承辦人。</w:t>
            </w:r>
          </w:p>
        </w:tc>
        <w:tc>
          <w:tcPr>
            <w:tcW w:w="524" w:type="pct"/>
            <w:vAlign w:val="center"/>
          </w:tcPr>
          <w:p w:rsidR="00B3252F" w:rsidRPr="00B3252F" w:rsidRDefault="00B3252F" w:rsidP="000C4F38">
            <w:pPr>
              <w:spacing w:line="320" w:lineRule="exact"/>
              <w:ind w:leftChars="-27" w:left="-65" w:rightChars="-13" w:right="-31"/>
              <w:jc w:val="center"/>
              <w:rPr>
                <w:rFonts w:ascii="標楷體" w:eastAsia="標楷體" w:hAnsi="標楷體"/>
                <w:spacing w:val="-20"/>
              </w:rPr>
            </w:pPr>
            <w:r w:rsidRPr="00B3252F">
              <w:rPr>
                <w:rFonts w:ascii="標楷體" w:eastAsia="標楷體" w:hAnsi="標楷體" w:hint="eastAsia"/>
                <w:spacing w:val="-20"/>
              </w:rPr>
              <w:t>總召學校</w:t>
            </w:r>
          </w:p>
        </w:tc>
      </w:tr>
    </w:tbl>
    <w:p w:rsidR="00B3252F" w:rsidRPr="00B3252F" w:rsidRDefault="00B3252F" w:rsidP="00B3252F">
      <w:pPr>
        <w:spacing w:line="440" w:lineRule="exact"/>
        <w:outlineLvl w:val="1"/>
        <w:rPr>
          <w:rFonts w:ascii="標楷體" w:eastAsia="標楷體" w:hAnsi="標楷體"/>
        </w:rPr>
      </w:pPr>
    </w:p>
    <w:p w:rsidR="00B3252F" w:rsidRPr="00B3252F" w:rsidRDefault="00B3252F" w:rsidP="00B3252F">
      <w:pPr>
        <w:spacing w:line="440" w:lineRule="exact"/>
        <w:outlineLvl w:val="1"/>
        <w:rPr>
          <w:rFonts w:ascii="標楷體" w:eastAsia="標楷體" w:hAnsi="標楷體"/>
        </w:rPr>
      </w:pPr>
    </w:p>
    <w:p w:rsidR="00B3252F" w:rsidRPr="00B3252F" w:rsidRDefault="00B3252F" w:rsidP="00B3252F">
      <w:pPr>
        <w:spacing w:line="440" w:lineRule="exact"/>
        <w:outlineLvl w:val="1"/>
        <w:rPr>
          <w:rFonts w:ascii="標楷體" w:eastAsia="標楷體" w:hAnsi="標楷體" w:hint="eastAsia"/>
        </w:rPr>
        <w:sectPr w:rsidR="00B3252F" w:rsidRPr="00B3252F" w:rsidSect="003E0690">
          <w:pgSz w:w="11906" w:h="16838"/>
          <w:pgMar w:top="1077" w:right="567" w:bottom="1077" w:left="567" w:header="851" w:footer="340" w:gutter="0"/>
          <w:cols w:space="425"/>
          <w:docGrid w:type="linesAndChars" w:linePitch="360"/>
        </w:sectPr>
      </w:pPr>
    </w:p>
    <w:p w:rsidR="00A720AE" w:rsidRDefault="00971B0C"/>
    <w:sectPr w:rsidR="00A720A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B0C" w:rsidRDefault="00971B0C" w:rsidP="00B3252F">
      <w:r>
        <w:separator/>
      </w:r>
    </w:p>
  </w:endnote>
  <w:endnote w:type="continuationSeparator" w:id="0">
    <w:p w:rsidR="00971B0C" w:rsidRDefault="00971B0C" w:rsidP="00B3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B0C" w:rsidRDefault="00971B0C" w:rsidP="00B3252F">
      <w:r>
        <w:separator/>
      </w:r>
    </w:p>
  </w:footnote>
  <w:footnote w:type="continuationSeparator" w:id="0">
    <w:p w:rsidR="00971B0C" w:rsidRDefault="00971B0C" w:rsidP="00B325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0382D"/>
    <w:multiLevelType w:val="hybridMultilevel"/>
    <w:tmpl w:val="C7DE3F82"/>
    <w:lvl w:ilvl="0" w:tplc="FD88FC40">
      <w:start w:val="1"/>
      <w:numFmt w:val="decimal"/>
      <w:lvlText w:val="%1."/>
      <w:lvlJc w:val="left"/>
      <w:pPr>
        <w:ind w:left="314" w:hanging="360"/>
      </w:pPr>
      <w:rPr>
        <w:rFonts w:hint="default"/>
      </w:rPr>
    </w:lvl>
    <w:lvl w:ilvl="1" w:tplc="04090019" w:tentative="1">
      <w:start w:val="1"/>
      <w:numFmt w:val="ideographTraditional"/>
      <w:lvlText w:val="%2、"/>
      <w:lvlJc w:val="left"/>
      <w:pPr>
        <w:ind w:left="914" w:hanging="480"/>
      </w:pPr>
    </w:lvl>
    <w:lvl w:ilvl="2" w:tplc="0409001B" w:tentative="1">
      <w:start w:val="1"/>
      <w:numFmt w:val="lowerRoman"/>
      <w:lvlText w:val="%3."/>
      <w:lvlJc w:val="right"/>
      <w:pPr>
        <w:ind w:left="1394" w:hanging="480"/>
      </w:pPr>
    </w:lvl>
    <w:lvl w:ilvl="3" w:tplc="0409000F" w:tentative="1">
      <w:start w:val="1"/>
      <w:numFmt w:val="decimal"/>
      <w:lvlText w:val="%4."/>
      <w:lvlJc w:val="left"/>
      <w:pPr>
        <w:ind w:left="1874" w:hanging="480"/>
      </w:pPr>
    </w:lvl>
    <w:lvl w:ilvl="4" w:tplc="04090019" w:tentative="1">
      <w:start w:val="1"/>
      <w:numFmt w:val="ideographTraditional"/>
      <w:lvlText w:val="%5、"/>
      <w:lvlJc w:val="left"/>
      <w:pPr>
        <w:ind w:left="2354" w:hanging="480"/>
      </w:pPr>
    </w:lvl>
    <w:lvl w:ilvl="5" w:tplc="0409001B" w:tentative="1">
      <w:start w:val="1"/>
      <w:numFmt w:val="lowerRoman"/>
      <w:lvlText w:val="%6."/>
      <w:lvlJc w:val="right"/>
      <w:pPr>
        <w:ind w:left="2834" w:hanging="480"/>
      </w:pPr>
    </w:lvl>
    <w:lvl w:ilvl="6" w:tplc="0409000F" w:tentative="1">
      <w:start w:val="1"/>
      <w:numFmt w:val="decimal"/>
      <w:lvlText w:val="%7."/>
      <w:lvlJc w:val="left"/>
      <w:pPr>
        <w:ind w:left="3314" w:hanging="480"/>
      </w:pPr>
    </w:lvl>
    <w:lvl w:ilvl="7" w:tplc="04090019" w:tentative="1">
      <w:start w:val="1"/>
      <w:numFmt w:val="ideographTraditional"/>
      <w:lvlText w:val="%8、"/>
      <w:lvlJc w:val="left"/>
      <w:pPr>
        <w:ind w:left="3794" w:hanging="480"/>
      </w:pPr>
    </w:lvl>
    <w:lvl w:ilvl="8" w:tplc="0409001B" w:tentative="1">
      <w:start w:val="1"/>
      <w:numFmt w:val="lowerRoman"/>
      <w:lvlText w:val="%9."/>
      <w:lvlJc w:val="right"/>
      <w:pPr>
        <w:ind w:left="4274" w:hanging="480"/>
      </w:pPr>
    </w:lvl>
  </w:abstractNum>
  <w:abstractNum w:abstractNumId="1" w15:restartNumberingAfterBreak="0">
    <w:nsid w:val="30027FC5"/>
    <w:multiLevelType w:val="hybridMultilevel"/>
    <w:tmpl w:val="FBE88DB8"/>
    <w:lvl w:ilvl="0" w:tplc="2EA4BBC4">
      <w:start w:val="1"/>
      <w:numFmt w:val="decimal"/>
      <w:lvlText w:val="%1."/>
      <w:lvlJc w:val="left"/>
      <w:pPr>
        <w:ind w:left="314" w:hanging="360"/>
      </w:pPr>
      <w:rPr>
        <w:rFonts w:hint="default"/>
      </w:rPr>
    </w:lvl>
    <w:lvl w:ilvl="1" w:tplc="04090019" w:tentative="1">
      <w:start w:val="1"/>
      <w:numFmt w:val="ideographTraditional"/>
      <w:lvlText w:val="%2、"/>
      <w:lvlJc w:val="left"/>
      <w:pPr>
        <w:ind w:left="914" w:hanging="480"/>
      </w:pPr>
    </w:lvl>
    <w:lvl w:ilvl="2" w:tplc="0409001B" w:tentative="1">
      <w:start w:val="1"/>
      <w:numFmt w:val="lowerRoman"/>
      <w:lvlText w:val="%3."/>
      <w:lvlJc w:val="right"/>
      <w:pPr>
        <w:ind w:left="1394" w:hanging="480"/>
      </w:pPr>
    </w:lvl>
    <w:lvl w:ilvl="3" w:tplc="0409000F" w:tentative="1">
      <w:start w:val="1"/>
      <w:numFmt w:val="decimal"/>
      <w:lvlText w:val="%4."/>
      <w:lvlJc w:val="left"/>
      <w:pPr>
        <w:ind w:left="1874" w:hanging="480"/>
      </w:pPr>
    </w:lvl>
    <w:lvl w:ilvl="4" w:tplc="04090019" w:tentative="1">
      <w:start w:val="1"/>
      <w:numFmt w:val="ideographTraditional"/>
      <w:lvlText w:val="%5、"/>
      <w:lvlJc w:val="left"/>
      <w:pPr>
        <w:ind w:left="2354" w:hanging="480"/>
      </w:pPr>
    </w:lvl>
    <w:lvl w:ilvl="5" w:tplc="0409001B" w:tentative="1">
      <w:start w:val="1"/>
      <w:numFmt w:val="lowerRoman"/>
      <w:lvlText w:val="%6."/>
      <w:lvlJc w:val="right"/>
      <w:pPr>
        <w:ind w:left="2834" w:hanging="480"/>
      </w:pPr>
    </w:lvl>
    <w:lvl w:ilvl="6" w:tplc="0409000F" w:tentative="1">
      <w:start w:val="1"/>
      <w:numFmt w:val="decimal"/>
      <w:lvlText w:val="%7."/>
      <w:lvlJc w:val="left"/>
      <w:pPr>
        <w:ind w:left="3314" w:hanging="480"/>
      </w:pPr>
    </w:lvl>
    <w:lvl w:ilvl="7" w:tplc="04090019" w:tentative="1">
      <w:start w:val="1"/>
      <w:numFmt w:val="ideographTraditional"/>
      <w:lvlText w:val="%8、"/>
      <w:lvlJc w:val="left"/>
      <w:pPr>
        <w:ind w:left="3794" w:hanging="480"/>
      </w:pPr>
    </w:lvl>
    <w:lvl w:ilvl="8" w:tplc="0409001B" w:tentative="1">
      <w:start w:val="1"/>
      <w:numFmt w:val="lowerRoman"/>
      <w:lvlText w:val="%9."/>
      <w:lvlJc w:val="right"/>
      <w:pPr>
        <w:ind w:left="4274" w:hanging="480"/>
      </w:pPr>
    </w:lvl>
  </w:abstractNum>
  <w:abstractNum w:abstractNumId="2" w15:restartNumberingAfterBreak="0">
    <w:nsid w:val="53F119BF"/>
    <w:multiLevelType w:val="hybridMultilevel"/>
    <w:tmpl w:val="7A825266"/>
    <w:lvl w:ilvl="0" w:tplc="4524CEC8">
      <w:start w:val="1"/>
      <w:numFmt w:val="decimal"/>
      <w:lvlText w:val="%1."/>
      <w:lvlJc w:val="left"/>
      <w:pPr>
        <w:ind w:left="314" w:hanging="360"/>
      </w:pPr>
      <w:rPr>
        <w:rFonts w:hint="default"/>
      </w:rPr>
    </w:lvl>
    <w:lvl w:ilvl="1" w:tplc="04090019" w:tentative="1">
      <w:start w:val="1"/>
      <w:numFmt w:val="ideographTraditional"/>
      <w:lvlText w:val="%2、"/>
      <w:lvlJc w:val="left"/>
      <w:pPr>
        <w:ind w:left="914" w:hanging="480"/>
      </w:pPr>
    </w:lvl>
    <w:lvl w:ilvl="2" w:tplc="0409001B" w:tentative="1">
      <w:start w:val="1"/>
      <w:numFmt w:val="lowerRoman"/>
      <w:lvlText w:val="%3."/>
      <w:lvlJc w:val="right"/>
      <w:pPr>
        <w:ind w:left="1394" w:hanging="480"/>
      </w:pPr>
    </w:lvl>
    <w:lvl w:ilvl="3" w:tplc="0409000F" w:tentative="1">
      <w:start w:val="1"/>
      <w:numFmt w:val="decimal"/>
      <w:lvlText w:val="%4."/>
      <w:lvlJc w:val="left"/>
      <w:pPr>
        <w:ind w:left="1874" w:hanging="480"/>
      </w:pPr>
    </w:lvl>
    <w:lvl w:ilvl="4" w:tplc="04090019" w:tentative="1">
      <w:start w:val="1"/>
      <w:numFmt w:val="ideographTraditional"/>
      <w:lvlText w:val="%5、"/>
      <w:lvlJc w:val="left"/>
      <w:pPr>
        <w:ind w:left="2354" w:hanging="480"/>
      </w:pPr>
    </w:lvl>
    <w:lvl w:ilvl="5" w:tplc="0409001B" w:tentative="1">
      <w:start w:val="1"/>
      <w:numFmt w:val="lowerRoman"/>
      <w:lvlText w:val="%6."/>
      <w:lvlJc w:val="right"/>
      <w:pPr>
        <w:ind w:left="2834" w:hanging="480"/>
      </w:pPr>
    </w:lvl>
    <w:lvl w:ilvl="6" w:tplc="0409000F" w:tentative="1">
      <w:start w:val="1"/>
      <w:numFmt w:val="decimal"/>
      <w:lvlText w:val="%7."/>
      <w:lvlJc w:val="left"/>
      <w:pPr>
        <w:ind w:left="3314" w:hanging="480"/>
      </w:pPr>
    </w:lvl>
    <w:lvl w:ilvl="7" w:tplc="04090019" w:tentative="1">
      <w:start w:val="1"/>
      <w:numFmt w:val="ideographTraditional"/>
      <w:lvlText w:val="%8、"/>
      <w:lvlJc w:val="left"/>
      <w:pPr>
        <w:ind w:left="3794" w:hanging="480"/>
      </w:pPr>
    </w:lvl>
    <w:lvl w:ilvl="8" w:tplc="0409001B" w:tentative="1">
      <w:start w:val="1"/>
      <w:numFmt w:val="lowerRoman"/>
      <w:lvlText w:val="%9."/>
      <w:lvlJc w:val="right"/>
      <w:pPr>
        <w:ind w:left="4274" w:hanging="480"/>
      </w:pPr>
    </w:lvl>
  </w:abstractNum>
  <w:abstractNum w:abstractNumId="3" w15:restartNumberingAfterBreak="0">
    <w:nsid w:val="5BEB2034"/>
    <w:multiLevelType w:val="hybridMultilevel"/>
    <w:tmpl w:val="51B6460A"/>
    <w:lvl w:ilvl="0" w:tplc="9A122EBC">
      <w:start w:val="1"/>
      <w:numFmt w:val="decimal"/>
      <w:lvlText w:val="%1."/>
      <w:lvlJc w:val="left"/>
      <w:pPr>
        <w:ind w:left="314" w:hanging="360"/>
      </w:pPr>
      <w:rPr>
        <w:rFonts w:hint="default"/>
      </w:rPr>
    </w:lvl>
    <w:lvl w:ilvl="1" w:tplc="04090019" w:tentative="1">
      <w:start w:val="1"/>
      <w:numFmt w:val="ideographTraditional"/>
      <w:lvlText w:val="%2、"/>
      <w:lvlJc w:val="left"/>
      <w:pPr>
        <w:ind w:left="914" w:hanging="480"/>
      </w:pPr>
    </w:lvl>
    <w:lvl w:ilvl="2" w:tplc="0409001B" w:tentative="1">
      <w:start w:val="1"/>
      <w:numFmt w:val="lowerRoman"/>
      <w:lvlText w:val="%3."/>
      <w:lvlJc w:val="right"/>
      <w:pPr>
        <w:ind w:left="1394" w:hanging="480"/>
      </w:pPr>
    </w:lvl>
    <w:lvl w:ilvl="3" w:tplc="0409000F" w:tentative="1">
      <w:start w:val="1"/>
      <w:numFmt w:val="decimal"/>
      <w:lvlText w:val="%4."/>
      <w:lvlJc w:val="left"/>
      <w:pPr>
        <w:ind w:left="1874" w:hanging="480"/>
      </w:pPr>
    </w:lvl>
    <w:lvl w:ilvl="4" w:tplc="04090019" w:tentative="1">
      <w:start w:val="1"/>
      <w:numFmt w:val="ideographTraditional"/>
      <w:lvlText w:val="%5、"/>
      <w:lvlJc w:val="left"/>
      <w:pPr>
        <w:ind w:left="2354" w:hanging="480"/>
      </w:pPr>
    </w:lvl>
    <w:lvl w:ilvl="5" w:tplc="0409001B" w:tentative="1">
      <w:start w:val="1"/>
      <w:numFmt w:val="lowerRoman"/>
      <w:lvlText w:val="%6."/>
      <w:lvlJc w:val="right"/>
      <w:pPr>
        <w:ind w:left="2834" w:hanging="480"/>
      </w:pPr>
    </w:lvl>
    <w:lvl w:ilvl="6" w:tplc="0409000F" w:tentative="1">
      <w:start w:val="1"/>
      <w:numFmt w:val="decimal"/>
      <w:lvlText w:val="%7."/>
      <w:lvlJc w:val="left"/>
      <w:pPr>
        <w:ind w:left="3314" w:hanging="480"/>
      </w:pPr>
    </w:lvl>
    <w:lvl w:ilvl="7" w:tplc="04090019" w:tentative="1">
      <w:start w:val="1"/>
      <w:numFmt w:val="ideographTraditional"/>
      <w:lvlText w:val="%8、"/>
      <w:lvlJc w:val="left"/>
      <w:pPr>
        <w:ind w:left="3794" w:hanging="480"/>
      </w:pPr>
    </w:lvl>
    <w:lvl w:ilvl="8" w:tplc="0409001B" w:tentative="1">
      <w:start w:val="1"/>
      <w:numFmt w:val="lowerRoman"/>
      <w:lvlText w:val="%9."/>
      <w:lvlJc w:val="right"/>
      <w:pPr>
        <w:ind w:left="4274" w:hanging="4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04C"/>
    <w:rsid w:val="0061604C"/>
    <w:rsid w:val="006C246D"/>
    <w:rsid w:val="006C3C97"/>
    <w:rsid w:val="00971B0C"/>
    <w:rsid w:val="00B325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883D66-0DAA-4E8C-BD8D-8376839B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52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52F"/>
    <w:pPr>
      <w:tabs>
        <w:tab w:val="center" w:pos="4153"/>
        <w:tab w:val="right" w:pos="8306"/>
      </w:tabs>
      <w:snapToGrid w:val="0"/>
    </w:pPr>
    <w:rPr>
      <w:sz w:val="20"/>
      <w:szCs w:val="20"/>
    </w:rPr>
  </w:style>
  <w:style w:type="character" w:customStyle="1" w:styleId="a4">
    <w:name w:val="頁首 字元"/>
    <w:basedOn w:val="a0"/>
    <w:link w:val="a3"/>
    <w:uiPriority w:val="99"/>
    <w:rsid w:val="00B3252F"/>
    <w:rPr>
      <w:sz w:val="20"/>
      <w:szCs w:val="20"/>
    </w:rPr>
  </w:style>
  <w:style w:type="paragraph" w:styleId="a5">
    <w:name w:val="footer"/>
    <w:basedOn w:val="a"/>
    <w:link w:val="a6"/>
    <w:uiPriority w:val="99"/>
    <w:unhideWhenUsed/>
    <w:rsid w:val="00B3252F"/>
    <w:pPr>
      <w:tabs>
        <w:tab w:val="center" w:pos="4153"/>
        <w:tab w:val="right" w:pos="8306"/>
      </w:tabs>
      <w:snapToGrid w:val="0"/>
    </w:pPr>
    <w:rPr>
      <w:sz w:val="20"/>
      <w:szCs w:val="20"/>
    </w:rPr>
  </w:style>
  <w:style w:type="character" w:customStyle="1" w:styleId="a6">
    <w:name w:val="頁尾 字元"/>
    <w:basedOn w:val="a0"/>
    <w:link w:val="a5"/>
    <w:uiPriority w:val="99"/>
    <w:rsid w:val="00B3252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606</Words>
  <Characters>3458</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USER002</dc:creator>
  <cp:keywords/>
  <dc:description/>
  <cp:lastModifiedBy>USER002</cp:lastModifiedBy>
  <cp:revision>2</cp:revision>
  <dcterms:created xsi:type="dcterms:W3CDTF">2018-09-07T06:50:00Z</dcterms:created>
  <dcterms:modified xsi:type="dcterms:W3CDTF">2018-09-07T06:53:00Z</dcterms:modified>
</cp:coreProperties>
</file>